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b/>
          <w:sz w:val="28"/>
          <w:szCs w:val="28"/>
        </w:rPr>
      </w:pPr>
    </w:p>
    <w:p>
      <w:pPr>
        <w:jc w:val="center"/>
        <w:rPr>
          <w:b/>
          <w:bCs/>
          <w:sz w:val="52"/>
          <w:szCs w:val="52"/>
        </w:rPr>
      </w:pPr>
      <w:r>
        <w:rPr>
          <w:rFonts w:hint="eastAsia"/>
          <w:b/>
          <w:bCs/>
          <w:sz w:val="52"/>
          <w:szCs w:val="52"/>
        </w:rPr>
        <w:t>强迫对流管簇管外放热系数</w:t>
      </w:r>
    </w:p>
    <w:p>
      <w:pPr>
        <w:jc w:val="center"/>
        <w:rPr>
          <w:rFonts w:hint="eastAsia" w:eastAsiaTheme="minorEastAsia"/>
          <w:b/>
          <w:bCs/>
          <w:sz w:val="52"/>
          <w:szCs w:val="52"/>
          <w:lang w:eastAsia="zh-CN"/>
        </w:rPr>
      </w:pPr>
      <w:r>
        <w:rPr>
          <w:rFonts w:hint="eastAsia"/>
          <w:b/>
          <w:bCs/>
          <w:sz w:val="52"/>
          <w:szCs w:val="52"/>
        </w:rPr>
        <w:t>测定</w:t>
      </w:r>
      <w:r>
        <w:rPr>
          <w:rFonts w:hint="eastAsia"/>
          <w:b/>
          <w:bCs/>
          <w:sz w:val="52"/>
          <w:szCs w:val="52"/>
          <w:lang w:eastAsia="zh-CN"/>
        </w:rPr>
        <w:t>实验</w:t>
      </w:r>
    </w:p>
    <w:p>
      <w:pPr>
        <w:rPr>
          <w:b/>
          <w:bCs/>
        </w:rPr>
      </w:pPr>
    </w:p>
    <w:p>
      <w:pPr>
        <w:jc w:val="center"/>
        <w:rPr>
          <w:b/>
          <w:bCs/>
          <w:sz w:val="52"/>
          <w:szCs w:val="52"/>
        </w:rPr>
      </w:pPr>
      <w:r>
        <w:rPr>
          <w:b/>
          <w:bCs/>
          <w:sz w:val="52"/>
          <w:szCs w:val="52"/>
        </w:rPr>
        <w:t>实</w:t>
      </w:r>
    </w:p>
    <w:p>
      <w:pPr>
        <w:jc w:val="center"/>
        <w:rPr>
          <w:b/>
          <w:bCs/>
          <w:sz w:val="52"/>
          <w:szCs w:val="52"/>
        </w:rPr>
      </w:pPr>
      <w:r>
        <w:rPr>
          <w:b/>
          <w:bCs/>
          <w:sz w:val="52"/>
          <w:szCs w:val="52"/>
        </w:rPr>
        <w:t>验</w:t>
      </w:r>
    </w:p>
    <w:p>
      <w:pPr>
        <w:jc w:val="center"/>
        <w:rPr>
          <w:b/>
          <w:bCs/>
          <w:sz w:val="52"/>
          <w:szCs w:val="52"/>
        </w:rPr>
      </w:pPr>
      <w:r>
        <w:rPr>
          <w:b/>
          <w:bCs/>
          <w:sz w:val="52"/>
          <w:szCs w:val="52"/>
        </w:rPr>
        <w:t>指</w:t>
      </w:r>
    </w:p>
    <w:p>
      <w:pPr>
        <w:jc w:val="center"/>
        <w:rPr>
          <w:b/>
          <w:bCs/>
          <w:sz w:val="52"/>
          <w:szCs w:val="52"/>
        </w:rPr>
      </w:pPr>
      <w:r>
        <w:rPr>
          <w:b/>
          <w:bCs/>
          <w:sz w:val="52"/>
          <w:szCs w:val="52"/>
        </w:rPr>
        <w:t>导</w:t>
      </w:r>
    </w:p>
    <w:p>
      <w:pPr>
        <w:jc w:val="center"/>
        <w:rPr>
          <w:b/>
          <w:bCs/>
        </w:rPr>
      </w:pPr>
      <w:r>
        <w:rPr>
          <w:b/>
          <w:bCs/>
          <w:sz w:val="52"/>
          <w:szCs w:val="52"/>
        </w:rPr>
        <w:t>书</w:t>
      </w:r>
    </w:p>
    <w:p>
      <w:pPr>
        <w:rPr>
          <w:b/>
          <w:bCs/>
        </w:rPr>
      </w:pPr>
    </w:p>
    <w:p>
      <w:pPr>
        <w:rPr>
          <w:b/>
          <w:bCs/>
        </w:rPr>
      </w:pPr>
      <w:bookmarkStart w:id="1" w:name="_GoBack"/>
      <w:bookmarkEnd w:id="1"/>
    </w:p>
    <w:p>
      <w:pPr>
        <w:rPr>
          <w:b/>
          <w:bCs/>
        </w:rPr>
      </w:pPr>
    </w:p>
    <w:p>
      <w:pPr>
        <w:rPr>
          <w:b/>
          <w:bCs/>
        </w:rPr>
      </w:pPr>
    </w:p>
    <w:p>
      <w:pPr>
        <w:rPr>
          <w:b/>
          <w:bCs/>
        </w:rPr>
      </w:pPr>
    </w:p>
    <w:p/>
    <w:p>
      <w:pPr>
        <w:pStyle w:val="2"/>
      </w:pPr>
    </w:p>
    <w:p/>
    <w:p>
      <w:pPr>
        <w:pStyle w:val="2"/>
        <w:jc w:val="center"/>
      </w:pPr>
    </w:p>
    <w:p>
      <w:pPr>
        <w:jc w:val="center"/>
        <w:rPr>
          <w:rFonts w:hint="eastAsia"/>
        </w:rPr>
      </w:pPr>
      <w:r>
        <w:rPr>
          <w:rFonts w:hint="eastAsia"/>
          <w:b/>
          <w:bCs/>
          <w:sz w:val="32"/>
          <w:lang w:eastAsia="zh-CN"/>
        </w:rPr>
        <w:t>贵州大学机械工程学院实验中心</w:t>
      </w:r>
    </w:p>
    <w:p>
      <w:pPr>
        <w:pStyle w:val="3"/>
      </w:pPr>
      <w:r>
        <w:rPr>
          <w:rFonts w:hint="eastAsia"/>
        </w:rPr>
        <w:t>一、实验目的</w:t>
      </w:r>
    </w:p>
    <w:p>
      <w:pPr>
        <w:ind w:firstLine="480" w:firstLineChars="200"/>
      </w:pPr>
      <w:r>
        <w:rPr>
          <w:rFonts w:hint="eastAsia"/>
        </w:rPr>
        <w:t>1、用于翅片管束管外放热和阻力的实验研究；</w:t>
      </w:r>
    </w:p>
    <w:p>
      <w:pPr>
        <w:ind w:firstLine="480" w:firstLineChars="200"/>
        <w:rPr>
          <w:rFonts w:asciiTheme="minorEastAsia" w:hAnsiTheme="minorEastAsia"/>
        </w:rPr>
      </w:pPr>
      <w:r>
        <w:t>2</w:t>
      </w:r>
      <w:r>
        <w:rPr>
          <w:rFonts w:hint="eastAsia"/>
          <w:lang w:eastAsia="zh-CN"/>
        </w:rPr>
        <w:t>、</w:t>
      </w:r>
      <w:r>
        <w:rPr>
          <w:rFonts w:hint="eastAsia"/>
        </w:rPr>
        <w:t>通过测取管外放热和阻力的有关实验数据，求的管外放热系数式，将阻力数据整理成无因次关联式。</w:t>
      </w:r>
    </w:p>
    <w:p>
      <w:pPr>
        <w:pStyle w:val="3"/>
      </w:pPr>
      <w:r>
        <w:rPr>
          <w:rFonts w:hint="eastAsia"/>
        </w:rPr>
        <w:t>二、实验原理</w:t>
      </w:r>
    </w:p>
    <w:p>
      <w:pPr>
        <w:pStyle w:val="2"/>
        <w:rPr>
          <w:rFonts w:hint="default"/>
        </w:rPr>
      </w:pPr>
      <w:r>
        <w:rPr>
          <w:rFonts w:hint="eastAsia"/>
          <w:lang w:val="en-US" w:eastAsia="zh-CN"/>
        </w:rPr>
        <w:t>1</w:t>
      </w:r>
      <w:r>
        <w:t>、换热过程的计算</w:t>
      </w:r>
    </w:p>
    <w:p>
      <w:r>
        <w:rPr>
          <w:rFonts w:hint="eastAsia"/>
          <w:lang w:eastAsia="zh-CN"/>
        </w:rPr>
        <w:t>在整个换热过程中，</w:t>
      </w:r>
      <w:r>
        <w:rPr>
          <w:rFonts w:hint="eastAsia"/>
        </w:rPr>
        <w:t>空气侧吸热量</w:t>
      </w:r>
      <w:r>
        <w:rPr>
          <w:rFonts w:hint="eastAsia"/>
          <w:lang w:val="en-US" w:eastAsia="zh-CN"/>
        </w:rPr>
        <w:t>Q</w:t>
      </w:r>
      <w:r>
        <w:rPr>
          <w:rFonts w:hint="eastAsia"/>
          <w:vertAlign w:val="subscript"/>
          <w:lang w:val="en-US" w:eastAsia="zh-CN"/>
        </w:rPr>
        <w:t>1</w:t>
      </w:r>
      <w:r>
        <w:rPr>
          <w:rFonts w:hint="eastAsia"/>
        </w:rPr>
        <w:t>：</w:t>
      </w:r>
    </w:p>
    <w:p>
      <w:pPr>
        <w:ind w:firstLine="720" w:firstLineChars="300"/>
      </w:pPr>
      <m:oMath>
        <m:sSub>
          <m:sSubPr>
            <m:ctrlPr>
              <w:rPr>
                <w:rFonts w:ascii="Cambria Math" w:hAnsi="Cambria Math"/>
                <w:i/>
              </w:rPr>
            </m:ctrlPr>
          </m:sSubPr>
          <m:e>
            <m:r>
              <w:rPr>
                <w:rFonts w:ascii="Cambria Math"/>
              </w:rPr>
              <m:t>Q</m:t>
            </m:r>
            <m:ctrlPr>
              <w:rPr>
                <w:rFonts w:ascii="Cambria Math" w:hAnsi="Cambria Math"/>
                <w:i/>
              </w:rPr>
            </m:ctrlPr>
          </m:e>
          <m:sub>
            <m:r>
              <w:rPr>
                <w:rFonts w:ascii="Cambria Math"/>
              </w:rPr>
              <m:t>1</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M</m:t>
            </m:r>
            <m:ctrlPr>
              <w:rPr>
                <w:rFonts w:ascii="Cambria Math" w:hAnsi="Cambria Math"/>
                <w:i/>
              </w:rPr>
            </m:ctrlPr>
          </m:e>
          <m:sub>
            <m:r>
              <w:rPr>
                <w:rFonts w:ascii="Cambria Math"/>
              </w:rPr>
              <m:t>a</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C</m:t>
            </m:r>
            <m:ctrlPr>
              <w:rPr>
                <w:rFonts w:ascii="Cambria Math" w:hAnsi="Cambria Math"/>
                <w:i/>
              </w:rPr>
            </m:ctrlPr>
          </m:e>
          <m:sub>
            <m:r>
              <w:rPr>
                <w:rFonts w:ascii="Cambria Math"/>
              </w:rPr>
              <m:t>pa</m:t>
            </m:r>
            <m:ctrlPr>
              <w:rPr>
                <w:rFonts w:ascii="Cambria Math" w:hAnsi="Cambria Math"/>
                <w:i/>
              </w:rPr>
            </m:ctrlP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T</m:t>
                </m:r>
                <m:ctrlPr>
                  <w:rPr>
                    <w:rFonts w:ascii="Cambria Math" w:hAnsi="Cambria Math"/>
                    <w:i/>
                  </w:rPr>
                </m:ctrlPr>
              </m:e>
              <m:sub>
                <m:r>
                  <w:rPr>
                    <w:rFonts w:ascii="Cambria Math"/>
                  </w:rPr>
                  <m:t>a2</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T</m:t>
                </m:r>
                <m:ctrlPr>
                  <w:rPr>
                    <w:rFonts w:ascii="Cambria Math" w:hAnsi="Cambria Math"/>
                    <w:i/>
                  </w:rPr>
                </m:ctrlPr>
              </m:e>
              <m:sub>
                <m:r>
                  <w:rPr>
                    <w:rFonts w:ascii="Cambria Math"/>
                  </w:rPr>
                  <m:t>a1</m:t>
                </m:r>
                <m:ctrlPr>
                  <w:rPr>
                    <w:rFonts w:ascii="Cambria Math" w:hAnsi="Cambria Math"/>
                    <w:i/>
                  </w:rPr>
                </m:ctrlPr>
              </m:sub>
            </m:sSub>
            <m:ctrlPr>
              <w:rPr>
                <w:rFonts w:ascii="Cambria Math" w:hAnsi="Cambria Math"/>
                <w:i/>
              </w:rPr>
            </m:ctrlPr>
          </m:e>
        </m:d>
      </m:oMath>
      <w:r>
        <w:rPr>
          <w:rFonts w:hint="eastAsia"/>
        </w:rPr>
        <w:t xml:space="preserve"> </w:t>
      </w:r>
      <w:r>
        <w:t>——</w:t>
      </w:r>
      <w:r>
        <w:rPr>
          <w:rFonts w:hint="eastAsia"/>
        </w:rPr>
        <w:t>（</w:t>
      </w:r>
      <w:r>
        <w:rPr>
          <w:rFonts w:hint="eastAsia"/>
          <w:lang w:val="en-US" w:eastAsia="zh-CN"/>
        </w:rPr>
        <w:t>1</w:t>
      </w:r>
      <w:r>
        <w:rPr>
          <w:rFonts w:hint="eastAsia"/>
        </w:rPr>
        <w:t>）</w:t>
      </w:r>
    </w:p>
    <w:p>
      <w:r>
        <w:rPr>
          <w:rFonts w:hint="eastAsia"/>
        </w:rPr>
        <w:t>式中：</w:t>
      </w:r>
      <m:oMath>
        <m:sSub>
          <m:sSubPr>
            <m:ctrlPr>
              <w:rPr>
                <w:rFonts w:ascii="Cambria Math" w:hAnsi="Cambria Math"/>
                <w:i/>
              </w:rPr>
            </m:ctrlPr>
          </m:sSubPr>
          <m:e>
            <m:r>
              <w:rPr>
                <w:rFonts w:ascii="Cambria Math"/>
              </w:rPr>
              <m:t>M</m:t>
            </m:r>
            <m:ctrlPr>
              <w:rPr>
                <w:rFonts w:ascii="Cambria Math" w:hAnsi="Cambria Math"/>
                <w:i/>
              </w:rPr>
            </m:ctrlPr>
          </m:e>
          <m:sub>
            <m:r>
              <w:rPr>
                <w:rFonts w:ascii="Cambria Math"/>
              </w:rPr>
              <m:t>a</m:t>
            </m:r>
            <m:ctrlPr>
              <w:rPr>
                <w:rFonts w:ascii="Cambria Math" w:hAnsi="Cambria Math"/>
                <w:i/>
              </w:rPr>
            </m:ctrlPr>
          </m:sub>
        </m:sSub>
      </m:oMath>
      <w:r>
        <w:rPr>
          <w:rFonts w:hint="eastAsia"/>
        </w:rPr>
        <w:t>——空气质量，kg</w:t>
      </w:r>
      <w:r>
        <w:rPr>
          <w:rFonts w:hint="eastAsia"/>
          <w:lang w:eastAsia="zh-CN"/>
        </w:rPr>
        <w:t>，可用质量流量</w:t>
      </w:r>
      <w:r>
        <w:rPr>
          <w:rFonts w:hint="eastAsia"/>
          <w:lang w:val="en-US" w:eastAsia="zh-CN"/>
        </w:rPr>
        <w:t>G</w:t>
      </w:r>
      <w:r>
        <w:rPr>
          <w:rFonts w:hint="eastAsia"/>
          <w:vertAlign w:val="subscript"/>
          <w:lang w:val="en-US" w:eastAsia="zh-CN"/>
        </w:rPr>
        <w:t>m</w:t>
      </w:r>
      <w:r>
        <w:rPr>
          <w:rFonts w:hint="eastAsia"/>
          <w:lang w:eastAsia="zh-CN"/>
        </w:rPr>
        <w:t>（</w:t>
      </w:r>
      <w:r>
        <w:rPr>
          <w:rFonts w:hint="eastAsia"/>
          <w:lang w:val="en-US" w:eastAsia="zh-CN"/>
        </w:rPr>
        <w:t>kg/s</w:t>
      </w:r>
      <w:r>
        <w:rPr>
          <w:rFonts w:hint="eastAsia"/>
          <w:lang w:eastAsia="zh-CN"/>
        </w:rPr>
        <w:t>）代替</w:t>
      </w:r>
      <w:r>
        <w:rPr>
          <w:rFonts w:hint="eastAsia"/>
        </w:rPr>
        <w:t>；</w:t>
      </w:r>
    </w:p>
    <w:p>
      <w:pPr>
        <w:adjustRightInd w:val="0"/>
        <w:snapToGrid w:val="0"/>
        <w:ind w:firstLine="720" w:firstLineChars="300"/>
        <w:rPr>
          <w:rFonts w:asciiTheme="minorEastAsia" w:hAnsiTheme="minorEastAsia"/>
        </w:rPr>
      </w:pPr>
      <m:oMath>
        <m:sSub>
          <m:sSubPr>
            <m:ctrlPr>
              <w:rPr>
                <w:rFonts w:ascii="Cambria Math" w:hAnsi="Cambria Math"/>
                <w:i/>
              </w:rPr>
            </m:ctrlPr>
          </m:sSubPr>
          <m:e>
            <m:r>
              <w:rPr>
                <w:rFonts w:ascii="Cambria Math"/>
              </w:rPr>
              <m:t>C</m:t>
            </m:r>
            <m:ctrlPr>
              <w:rPr>
                <w:rFonts w:ascii="Cambria Math" w:hAnsi="Cambria Math"/>
                <w:i/>
              </w:rPr>
            </m:ctrlPr>
          </m:e>
          <m:sub>
            <m:r>
              <w:rPr>
                <w:rFonts w:ascii="Cambria Math"/>
              </w:rPr>
              <m:t>pa</m:t>
            </m:r>
            <m:ctrlPr>
              <w:rPr>
                <w:rFonts w:ascii="Cambria Math" w:hAnsi="Cambria Math"/>
                <w:i/>
              </w:rPr>
            </m:ctrlPr>
          </m:sub>
        </m:sSub>
      </m:oMath>
      <w:r>
        <w:rPr>
          <w:rFonts w:hint="eastAsia"/>
        </w:rPr>
        <w:t>——空气平均比热容，可取进口温度与出口温度平均值下的比热容，J</w:t>
      </w:r>
      <w:r>
        <w:t>/</w:t>
      </w:r>
      <w:r>
        <w:rPr>
          <w:rFonts w:hint="eastAsia"/>
        </w:rPr>
        <w:t>（kg</w:t>
      </w:r>
      <w:r>
        <w:t>·</w:t>
      </w:r>
      <w:r>
        <w:rPr>
          <w:rFonts w:hint="eastAsia" w:ascii="宋体" w:hAnsi="宋体" w:eastAsia="宋体" w:cs="宋体"/>
          <w:lang w:eastAsia="ja-JP"/>
        </w:rPr>
        <w:t>℃</w:t>
      </w:r>
      <w:r>
        <w:rPr>
          <w:rFonts w:hint="eastAsia"/>
        </w:rPr>
        <w:t>）；</w:t>
      </w:r>
      <w:r>
        <w:rPr>
          <w:rFonts w:hint="eastAsia" w:asciiTheme="minorEastAsia" w:hAnsiTheme="minorEastAsia"/>
        </w:rPr>
        <w:t>查表或用下式计算：</w:t>
      </w:r>
    </w:p>
    <w:p>
      <w:pPr>
        <w:ind w:firstLine="720" w:firstLineChars="300"/>
      </w:pPr>
      <m:oMath>
        <m:sSub>
          <m:sSubPr>
            <m:ctrlPr>
              <w:rPr>
                <w:rFonts w:ascii="Cambria Math" w:hAnsi="Cambria Math"/>
                <w:i/>
              </w:rPr>
            </m:ctrlPr>
          </m:sSubPr>
          <m:e>
            <m:r>
              <w:rPr>
                <w:rFonts w:ascii="Cambria Math"/>
              </w:rPr>
              <m:t>C</m:t>
            </m:r>
            <m:ctrlPr>
              <w:rPr>
                <w:rFonts w:ascii="Cambria Math" w:hAnsi="Cambria Math"/>
                <w:i/>
              </w:rPr>
            </m:ctrlPr>
          </m:e>
          <m:sub>
            <m:r>
              <w:rPr>
                <w:rFonts w:ascii="Cambria Math"/>
              </w:rPr>
              <m:t>pa</m:t>
            </m:r>
            <m:ctrlPr>
              <w:rPr>
                <w:rFonts w:ascii="Cambria Math" w:hAnsi="Cambria Math"/>
                <w:i/>
              </w:rPr>
            </m:ctrlPr>
          </m:sub>
        </m:sSub>
        <m:r>
          <m:rPr>
            <m:sty m:val="p"/>
          </m:rPr>
          <w:rPr>
            <w:rFonts w:ascii="Cambria Math" w:hAnsiTheme="minorEastAsia"/>
          </w:rPr>
          <m:t>=1009+0.04</m:t>
        </m:r>
        <m:sSub>
          <m:sSubPr>
            <m:ctrlPr>
              <w:rPr>
                <w:rFonts w:ascii="Cambria Math" w:hAnsiTheme="minorEastAsia"/>
                <w:i/>
              </w:rPr>
            </m:ctrlPr>
          </m:sSubPr>
          <m:e>
            <m:r>
              <m:rPr>
                <m:sty m:val="p"/>
              </m:rPr>
              <w:rPr>
                <w:rFonts w:ascii="Cambria Math" w:hAnsiTheme="minorEastAsia"/>
              </w:rPr>
              <m:t>t</m:t>
            </m:r>
            <m:ctrlPr>
              <w:rPr>
                <w:rFonts w:ascii="Cambria Math" w:hAnsiTheme="minorEastAsia"/>
                <w:i/>
              </w:rPr>
            </m:ctrlPr>
          </m:e>
          <m:sub>
            <m:r>
              <w:rPr>
                <w:rFonts w:ascii="Cambria Math" w:hAnsiTheme="minorEastAsia"/>
              </w:rPr>
              <m:t>m</m:t>
            </m:r>
            <m:ctrlPr>
              <w:rPr>
                <w:rFonts w:ascii="Cambria Math" w:hAnsiTheme="minorEastAsia"/>
                <w:i/>
              </w:rPr>
            </m:ctrlPr>
          </m:sub>
        </m:sSub>
      </m:oMath>
      <w:r>
        <w:rPr>
          <w:rFonts w:hint="eastAsia" w:asciiTheme="minorEastAsia" w:hAnsiTheme="minorEastAsia"/>
        </w:rPr>
        <w:t xml:space="preserve"> ——（</w:t>
      </w:r>
      <w:r>
        <w:rPr>
          <w:rFonts w:hint="eastAsia" w:asciiTheme="minorEastAsia" w:hAnsiTheme="minorEastAsia"/>
          <w:lang w:val="en-US" w:eastAsia="zh-CN"/>
        </w:rPr>
        <w:t>2</w:t>
      </w:r>
      <w:r>
        <w:rPr>
          <w:rFonts w:hint="eastAsia" w:asciiTheme="minorEastAsia" w:hAnsiTheme="minorEastAsia"/>
        </w:rPr>
        <w:t>）</w:t>
      </w:r>
    </w:p>
    <w:p>
      <w:pPr>
        <w:ind w:firstLine="720" w:firstLineChars="300"/>
        <w:rPr>
          <w:rFonts w:hint="eastAsia"/>
          <w:lang w:eastAsia="zh-CN"/>
        </w:rPr>
      </w:pPr>
      <m:oMath>
        <m:sSub>
          <m:sSubPr>
            <m:ctrlPr>
              <w:rPr>
                <w:rFonts w:ascii="Cambria Math" w:hAnsi="Cambria Math"/>
                <w:i/>
              </w:rPr>
            </m:ctrlPr>
          </m:sSubPr>
          <m:e>
            <m:sSub>
              <m:sSubPr>
                <m:ctrlPr>
                  <w:rPr>
                    <w:rFonts w:ascii="Cambria Math" w:hAnsi="Cambria Math"/>
                    <w:i/>
                  </w:rPr>
                </m:ctrlPr>
              </m:sSubPr>
              <m:e>
                <m:r>
                  <w:rPr>
                    <w:rFonts w:ascii="Cambria Math"/>
                  </w:rPr>
                  <m:t>T</m:t>
                </m:r>
                <m:ctrlPr>
                  <w:rPr>
                    <w:rFonts w:ascii="Cambria Math" w:hAnsi="Cambria Math"/>
                    <w:i/>
                  </w:rPr>
                </m:ctrlPr>
              </m:e>
              <m:sub>
                <m:r>
                  <w:rPr>
                    <w:rFonts w:ascii="Cambria Math"/>
                  </w:rPr>
                  <m:t>a1</m:t>
                </m:r>
                <m:ctrlPr>
                  <w:rPr>
                    <w:rFonts w:ascii="Cambria Math" w:hAnsi="Cambria Math"/>
                    <w:i/>
                  </w:rPr>
                </m:ctrlPr>
              </m:sub>
            </m:sSub>
            <m:r>
              <m:rPr>
                <m:sty m:val="p"/>
              </m:rPr>
              <w:rPr>
                <w:rFonts w:hint="eastAsia" w:ascii="Cambria Math"/>
              </w:rPr>
              <m:t>、</m:t>
            </m:r>
            <m:r>
              <w:rPr>
                <w:rFonts w:ascii="Cambria Math"/>
              </w:rPr>
              <m:t>T</m:t>
            </m:r>
            <m:ctrlPr>
              <w:rPr>
                <w:rFonts w:ascii="Cambria Math" w:hAnsi="Cambria Math"/>
                <w:i/>
              </w:rPr>
            </m:ctrlPr>
          </m:e>
          <m:sub>
            <m:r>
              <w:rPr>
                <w:rFonts w:ascii="Cambria Math"/>
              </w:rPr>
              <m:t>a2</m:t>
            </m:r>
            <m:ctrlPr>
              <w:rPr>
                <w:rFonts w:ascii="Cambria Math" w:hAnsi="Cambria Math"/>
                <w:i/>
              </w:rPr>
            </m:ctrlPr>
          </m:sub>
        </m:sSub>
      </m:oMath>
      <w:r>
        <w:rPr>
          <w:rFonts w:hint="eastAsia"/>
        </w:rPr>
        <w:t>——空气进口温度、出口温度，℃</w:t>
      </w:r>
      <w:r>
        <w:rPr>
          <w:rFonts w:hint="eastAsia"/>
          <w:lang w:eastAsia="zh-CN"/>
        </w:rPr>
        <w:t>；</w:t>
      </w:r>
    </w:p>
    <w:p>
      <w:pPr>
        <w:ind w:firstLine="720" w:firstLineChars="300"/>
        <w:rPr>
          <w:rFonts w:hint="default"/>
          <w:lang w:val="en-US" w:eastAsia="zh-CN"/>
        </w:rPr>
      </w:pPr>
      <w:r>
        <w:rPr>
          <w:rFonts w:hint="eastAsia"/>
          <w:lang w:val="en-US" w:eastAsia="zh-CN"/>
        </w:rPr>
        <w:t>t</w:t>
      </w:r>
      <w:r>
        <w:rPr>
          <w:rFonts w:hint="eastAsia"/>
          <w:vertAlign w:val="subscript"/>
          <w:lang w:val="en-US" w:eastAsia="zh-CN"/>
        </w:rPr>
        <w:t>m</w:t>
      </w:r>
      <w:r>
        <w:rPr>
          <w:rFonts w:hint="eastAsia"/>
          <w:lang w:val="en-US" w:eastAsia="zh-CN"/>
        </w:rPr>
        <w:t>——空气进出口平均温度，</w:t>
      </w:r>
      <m:oMath>
        <m:sSub>
          <m:sSubPr>
            <m:ctrlPr>
              <w:rPr>
                <w:rFonts w:hint="eastAsia" w:ascii="Cambria Math" w:hAnsi="Cambria Math"/>
                <w:lang w:val="en-US" w:eastAsia="zh-CN"/>
              </w:rPr>
            </m:ctrlPr>
          </m:sSubPr>
          <m:e>
            <m:sSub>
              <m:sSubPr>
                <m:ctrlPr>
                  <w:rPr>
                    <w:rFonts w:hint="eastAsia" w:ascii="Cambria Math" w:hAnsi="Cambria Math"/>
                    <w:lang w:val="en-US" w:eastAsia="zh-CN"/>
                  </w:rPr>
                </m:ctrlPr>
              </m:sSubPr>
              <m:e>
                <m:r>
                  <m:rPr>
                    <m:sty m:val="p"/>
                  </m:rPr>
                  <w:rPr>
                    <w:rFonts w:hint="eastAsia" w:ascii="Cambria Math" w:hAnsi="Cambria Math"/>
                    <w:lang w:val="en-US" w:eastAsia="zh-CN"/>
                  </w:rPr>
                  <m:t>T</m:t>
                </m:r>
                <m:ctrlPr>
                  <w:rPr>
                    <w:rFonts w:hint="eastAsia" w:ascii="Cambria Math" w:hAnsi="Cambria Math"/>
                    <w:lang w:val="en-US" w:eastAsia="zh-CN"/>
                  </w:rPr>
                </m:ctrlPr>
              </m:e>
              <m:sub>
                <m:r>
                  <m:rPr>
                    <m:sty m:val="p"/>
                  </m:rPr>
                  <w:rPr>
                    <w:rFonts w:hint="eastAsia" w:ascii="Cambria Math" w:hAnsi="Cambria Math"/>
                    <w:lang w:val="en-US" w:eastAsia="zh-CN"/>
                  </w:rPr>
                  <m:t>a1</m:t>
                </m:r>
                <m:ctrlPr>
                  <w:rPr>
                    <w:rFonts w:hint="eastAsia" w:ascii="Cambria Math" w:hAnsi="Cambria Math"/>
                    <w:lang w:val="en-US" w:eastAsia="zh-CN"/>
                  </w:rPr>
                </m:ctrlPr>
              </m:sub>
            </m:sSub>
            <m:r>
              <m:rPr>
                <m:sty m:val="p"/>
              </m:rPr>
              <w:rPr>
                <w:rFonts w:hint="eastAsia" w:ascii="Cambria Math" w:hAnsi="Cambria Math"/>
                <w:lang w:val="en-US" w:eastAsia="zh-CN"/>
              </w:rPr>
              <m:t>、T</m:t>
            </m:r>
            <m:ctrlPr>
              <w:rPr>
                <w:rFonts w:hint="eastAsia" w:ascii="Cambria Math" w:hAnsi="Cambria Math"/>
                <w:lang w:val="en-US" w:eastAsia="zh-CN"/>
              </w:rPr>
            </m:ctrlPr>
          </m:e>
          <m:sub>
            <m:r>
              <m:rPr>
                <m:sty m:val="p"/>
              </m:rPr>
              <w:rPr>
                <w:rFonts w:hint="eastAsia" w:ascii="Cambria Math" w:hAnsi="Cambria Math"/>
                <w:lang w:val="en-US" w:eastAsia="zh-CN"/>
              </w:rPr>
              <m:t>a2</m:t>
            </m:r>
            <m:ctrlPr>
              <w:rPr>
                <w:rFonts w:hint="eastAsia" w:ascii="Cambria Math" w:hAnsi="Cambria Math"/>
                <w:lang w:val="en-US" w:eastAsia="zh-CN"/>
              </w:rPr>
            </m:ctrlPr>
          </m:sub>
        </m:sSub>
      </m:oMath>
      <w:r>
        <w:rPr>
          <w:rFonts w:hint="eastAsia" w:ascii="Cambria Math" w:hAnsi="Cambria Math"/>
          <w:i w:val="0"/>
          <w:lang w:val="en-US" w:eastAsia="zh-CN"/>
        </w:rPr>
        <w:t>的平均值，℃。</w:t>
      </w:r>
    </w:p>
    <w:p>
      <w:pPr>
        <w:ind w:firstLine="480" w:firstLineChars="200"/>
      </w:pPr>
      <w:r>
        <w:rPr>
          <w:rFonts w:hint="eastAsia"/>
        </w:rPr>
        <w:t>计算翅片管束最窄流通截面处的流速和质量流速</w:t>
      </w:r>
    </w:p>
    <w:p>
      <w:pPr>
        <w:ind w:firstLine="720" w:firstLineChars="300"/>
        <w:rPr>
          <w:b w:val="0"/>
          <w:bCs w:val="0"/>
          <w:i w:val="0"/>
          <w:iCs/>
        </w:rPr>
      </w:pPr>
      <m:oMath>
        <m:sSub>
          <m:sSubPr>
            <m:ctrlPr>
              <w:rPr>
                <w:rFonts w:ascii="Cambria Math" w:hAnsi="Cambria Math"/>
                <w:b w:val="0"/>
                <w:bCs w:val="0"/>
                <w:i w:val="0"/>
                <w:iCs/>
              </w:rPr>
            </m:ctrlPr>
          </m:sSubPr>
          <m:e>
            <m:r>
              <m:rPr>
                <m:sty m:val="p"/>
              </m:rPr>
              <w:rPr>
                <w:rFonts w:ascii="Cambria Math" w:hAnsi="Cambria Math"/>
              </w:rPr>
              <m:t>U</m:t>
            </m:r>
            <m:ctrlPr>
              <w:rPr>
                <w:rFonts w:ascii="Cambria Math" w:hAnsi="Cambria Math"/>
                <w:b w:val="0"/>
                <w:bCs w:val="0"/>
                <w:i w:val="0"/>
                <w:iCs/>
              </w:rPr>
            </m:ctrlPr>
          </m:e>
          <m:sub>
            <m:r>
              <m:rPr>
                <m:sty m:val="p"/>
              </m:rPr>
              <w:rPr>
                <w:rFonts w:ascii="Cambria Math" w:hAnsi="Cambria Math"/>
              </w:rPr>
              <m:t>m</m:t>
            </m:r>
            <m:ctrlPr>
              <w:rPr>
                <w:rFonts w:ascii="Cambria Math" w:hAnsi="Cambria Math"/>
                <w:b w:val="0"/>
                <w:bCs w:val="0"/>
                <w:i w:val="0"/>
                <w:iCs/>
              </w:rPr>
            </m:ctrlPr>
          </m:sub>
        </m:sSub>
        <m:r>
          <m:rPr>
            <m:sty m:val="p"/>
          </m:rPr>
          <w:rPr>
            <w:rFonts w:ascii="Cambria Math" w:hAnsi="Cambria Math"/>
          </w:rPr>
          <m:t>=</m:t>
        </m:r>
        <m:f>
          <m:fPr>
            <m:ctrlPr>
              <w:rPr>
                <w:rFonts w:ascii="Cambria Math" w:hAnsi="Cambria Math"/>
                <w:b w:val="0"/>
                <w:bCs w:val="0"/>
                <w:i w:val="0"/>
                <w:iCs/>
              </w:rPr>
            </m:ctrlPr>
          </m:fPr>
          <m:num>
            <m:sSub>
              <m:sSubPr>
                <m:ctrlPr>
                  <w:rPr>
                    <w:rFonts w:ascii="Cambria Math" w:hAnsi="Cambria Math"/>
                    <w:b w:val="0"/>
                    <w:bCs w:val="0"/>
                    <w:i w:val="0"/>
                    <w:iCs/>
                  </w:rPr>
                </m:ctrlPr>
              </m:sSubPr>
              <m:e>
                <m:r>
                  <m:rPr>
                    <m:sty m:val="p"/>
                  </m:rPr>
                  <w:rPr>
                    <w:rFonts w:ascii="Cambria Math" w:hAnsi="Cambria Math"/>
                  </w:rPr>
                  <m:t>U</m:t>
                </m:r>
                <m:ctrlPr>
                  <w:rPr>
                    <w:rFonts w:ascii="Cambria Math" w:hAnsi="Cambria Math"/>
                    <w:b w:val="0"/>
                    <w:bCs w:val="0"/>
                    <w:i w:val="0"/>
                    <w:iCs/>
                  </w:rPr>
                </m:ctrlPr>
              </m:e>
              <m:sub>
                <m:r>
                  <m:rPr>
                    <m:sty m:val="p"/>
                  </m:rPr>
                  <w:rPr>
                    <w:rFonts w:ascii="Cambria Math" w:hAnsi="Cambria Math"/>
                  </w:rPr>
                  <m:t>测</m:t>
                </m:r>
                <m:ctrlPr>
                  <w:rPr>
                    <w:rFonts w:ascii="Cambria Math" w:hAnsi="Cambria Math"/>
                    <w:b w:val="0"/>
                    <w:bCs w:val="0"/>
                    <w:i w:val="0"/>
                    <w:iCs/>
                  </w:rPr>
                </m:ctrlPr>
              </m:sub>
            </m:sSub>
            <m:r>
              <m:rPr>
                <m:sty m:val="p"/>
              </m:rPr>
              <w:rPr>
                <w:rFonts w:ascii="Cambria Math" w:hAnsi="Cambria Math"/>
              </w:rPr>
              <m:t>×</m:t>
            </m:r>
            <m:sSub>
              <m:sSubPr>
                <m:ctrlPr>
                  <w:rPr>
                    <w:rFonts w:ascii="Cambria Math" w:hAnsi="Cambria Math"/>
                    <w:b w:val="0"/>
                    <w:bCs w:val="0"/>
                    <w:i w:val="0"/>
                    <w:iCs/>
                  </w:rPr>
                </m:ctrlPr>
              </m:sSubPr>
              <m:e>
                <m:r>
                  <m:rPr>
                    <m:sty m:val="p"/>
                  </m:rPr>
                  <w:rPr>
                    <w:rFonts w:ascii="Cambria Math" w:hAnsi="Cambria Math"/>
                  </w:rPr>
                  <m:t>F</m:t>
                </m:r>
                <m:ctrlPr>
                  <w:rPr>
                    <w:rFonts w:ascii="Cambria Math" w:hAnsi="Cambria Math"/>
                    <w:b w:val="0"/>
                    <w:bCs w:val="0"/>
                    <w:i w:val="0"/>
                    <w:iCs/>
                  </w:rPr>
                </m:ctrlPr>
              </m:e>
              <m:sub>
                <m:r>
                  <m:rPr>
                    <m:sty m:val="p"/>
                  </m:rPr>
                  <w:rPr>
                    <w:rFonts w:ascii="Cambria Math" w:hAnsi="Cambria Math"/>
                  </w:rPr>
                  <m:t>测</m:t>
                </m:r>
                <m:ctrlPr>
                  <w:rPr>
                    <w:rFonts w:ascii="Cambria Math" w:hAnsi="Cambria Math"/>
                    <w:b w:val="0"/>
                    <w:bCs w:val="0"/>
                    <w:i w:val="0"/>
                    <w:iCs/>
                  </w:rPr>
                </m:ctrlPr>
              </m:sub>
            </m:sSub>
            <m:ctrlPr>
              <w:rPr>
                <w:rFonts w:ascii="Cambria Math" w:hAnsi="Cambria Math"/>
                <w:b w:val="0"/>
                <w:bCs w:val="0"/>
                <w:i w:val="0"/>
                <w:iCs/>
              </w:rPr>
            </m:ctrlPr>
          </m:num>
          <m:den>
            <m:sSub>
              <m:sSubPr>
                <m:ctrlPr>
                  <w:rPr>
                    <w:rFonts w:ascii="Cambria Math" w:hAnsi="Cambria Math"/>
                    <w:b w:val="0"/>
                    <w:bCs w:val="0"/>
                    <w:i w:val="0"/>
                    <w:iCs/>
                  </w:rPr>
                </m:ctrlPr>
              </m:sSubPr>
              <m:e>
                <m:r>
                  <m:rPr>
                    <m:sty m:val="p"/>
                  </m:rPr>
                  <w:rPr>
                    <w:rFonts w:ascii="Cambria Math" w:hAnsi="Cambria Math"/>
                  </w:rPr>
                  <m:t>F</m:t>
                </m:r>
                <m:ctrlPr>
                  <w:rPr>
                    <w:rFonts w:ascii="Cambria Math" w:hAnsi="Cambria Math"/>
                    <w:b w:val="0"/>
                    <w:bCs w:val="0"/>
                    <w:i w:val="0"/>
                    <w:iCs/>
                  </w:rPr>
                </m:ctrlPr>
              </m:e>
              <m:sub>
                <m:r>
                  <m:rPr>
                    <m:sty m:val="p"/>
                  </m:rPr>
                  <w:rPr>
                    <w:rFonts w:ascii="Cambria Math" w:hAnsi="Cambria Math"/>
                  </w:rPr>
                  <m:t>窄</m:t>
                </m:r>
                <m:ctrlPr>
                  <w:rPr>
                    <w:rFonts w:ascii="Cambria Math" w:hAnsi="Cambria Math"/>
                    <w:b w:val="0"/>
                    <w:bCs w:val="0"/>
                    <w:i w:val="0"/>
                    <w:iCs/>
                  </w:rPr>
                </m:ctrlPr>
              </m:sub>
            </m:sSub>
            <m:ctrlPr>
              <w:rPr>
                <w:rFonts w:ascii="Cambria Math" w:hAnsi="Cambria Math"/>
                <w:b w:val="0"/>
                <w:bCs w:val="0"/>
                <w:i w:val="0"/>
                <w:iCs/>
              </w:rPr>
            </m:ctrlPr>
          </m:den>
        </m:f>
      </m:oMath>
      <w:r>
        <w:rPr>
          <w:rFonts w:hint="eastAsia"/>
          <w:b w:val="0"/>
          <w:bCs w:val="0"/>
          <w:i w:val="0"/>
          <w:iCs/>
        </w:rPr>
        <w:t xml:space="preserve">   m/s——（</w:t>
      </w:r>
      <w:r>
        <w:rPr>
          <w:rFonts w:hint="eastAsia"/>
          <w:b w:val="0"/>
          <w:bCs w:val="0"/>
          <w:i w:val="0"/>
          <w:iCs/>
          <w:lang w:val="en-US" w:eastAsia="zh-CN"/>
        </w:rPr>
        <w:t>3</w:t>
      </w:r>
      <w:r>
        <w:rPr>
          <w:rFonts w:hint="eastAsia"/>
          <w:b w:val="0"/>
          <w:bCs w:val="0"/>
          <w:i w:val="0"/>
          <w:iCs/>
        </w:rPr>
        <w:t>）</w:t>
      </w:r>
    </w:p>
    <w:p>
      <w:pPr>
        <w:ind w:firstLine="720" w:firstLineChars="300"/>
        <w:rPr>
          <w:rFonts w:hint="eastAsia"/>
          <w:b w:val="0"/>
          <w:bCs w:val="0"/>
          <w:i w:val="0"/>
          <w:iCs/>
        </w:rPr>
      </w:pPr>
      <w:r>
        <w:rPr>
          <w:rFonts w:hint="eastAsia"/>
          <w:b w:val="0"/>
          <w:bCs w:val="0"/>
          <w:i w:val="0"/>
          <w:iCs/>
        </w:rPr>
        <w:t>G</w:t>
      </w:r>
      <w:r>
        <w:rPr>
          <w:rFonts w:hint="eastAsia"/>
          <w:b w:val="0"/>
          <w:bCs w:val="0"/>
          <w:i w:val="0"/>
          <w:iCs/>
          <w:vertAlign w:val="subscript"/>
        </w:rPr>
        <w:t>m</w:t>
      </w:r>
      <w:r>
        <w:rPr>
          <w:rFonts w:hint="eastAsia"/>
          <w:b w:val="0"/>
          <w:bCs w:val="0"/>
          <w:i w:val="0"/>
          <w:iCs/>
        </w:rPr>
        <w:t>=U</w:t>
      </w:r>
      <w:r>
        <w:rPr>
          <w:rFonts w:hint="eastAsia"/>
          <w:b w:val="0"/>
          <w:bCs w:val="0"/>
          <w:i w:val="0"/>
          <w:iCs/>
          <w:vertAlign w:val="subscript"/>
        </w:rPr>
        <w:t>m</w:t>
      </w:r>
      <w:r>
        <w:rPr>
          <w:rFonts w:hint="eastAsia"/>
          <w:b w:val="0"/>
          <w:bCs w:val="0"/>
          <w:i w:val="0"/>
          <w:iCs/>
        </w:rPr>
        <w:t>×</w:t>
      </w:r>
      <m:oMath>
        <m:r>
          <m:rPr>
            <m:sty m:val="p"/>
          </m:rPr>
          <w:rPr>
            <w:rFonts w:ascii="Cambria Math" w:hAnsi="Cambria Math"/>
          </w:rPr>
          <m:t>ρ</m:t>
        </m:r>
      </m:oMath>
      <w:r>
        <w:rPr>
          <w:rFonts w:hint="eastAsia"/>
          <w:b w:val="0"/>
          <w:bCs w:val="0"/>
          <w:i w:val="0"/>
          <w:iCs/>
        </w:rPr>
        <w:t xml:space="preserve">   kg/㎡×s——（</w:t>
      </w:r>
      <w:r>
        <w:rPr>
          <w:rFonts w:hint="eastAsia"/>
          <w:b w:val="0"/>
          <w:bCs w:val="0"/>
          <w:i w:val="0"/>
          <w:iCs/>
          <w:lang w:val="en-US" w:eastAsia="zh-CN"/>
        </w:rPr>
        <w:t>4</w:t>
      </w:r>
      <w:r>
        <w:rPr>
          <w:rFonts w:hint="eastAsia"/>
          <w:b w:val="0"/>
          <w:bCs w:val="0"/>
          <w:i w:val="0"/>
          <w:iCs/>
        </w:rPr>
        <w:t>）</w:t>
      </w:r>
    </w:p>
    <w:p>
      <w:pPr>
        <w:bidi w:val="0"/>
        <w:rPr>
          <w:rFonts w:hint="eastAsia"/>
          <w:lang w:val="en-US" w:eastAsia="zh-CN"/>
        </w:rPr>
      </w:pPr>
      <w:r>
        <w:rPr>
          <w:rFonts w:hint="eastAsia"/>
          <w:lang w:val="en-US" w:eastAsia="zh-CN"/>
        </w:rPr>
        <w:t>式中：U</w:t>
      </w:r>
      <w:r>
        <w:rPr>
          <w:rFonts w:hint="eastAsia"/>
          <w:vertAlign w:val="subscript"/>
          <w:lang w:val="en-US" w:eastAsia="zh-CN"/>
        </w:rPr>
        <w:t>m</w:t>
      </w:r>
      <w:r>
        <w:rPr>
          <w:rFonts w:hint="eastAsia"/>
          <w:lang w:val="en-US" w:eastAsia="zh-CN"/>
        </w:rPr>
        <w:t>、G</w:t>
      </w:r>
      <w:r>
        <w:rPr>
          <w:rFonts w:hint="eastAsia"/>
          <w:vertAlign w:val="subscript"/>
          <w:lang w:val="en-US" w:eastAsia="zh-CN"/>
        </w:rPr>
        <w:t>m</w:t>
      </w:r>
      <w:r>
        <w:rPr>
          <w:rFonts w:hint="eastAsia"/>
          <w:lang w:val="en-US" w:eastAsia="zh-CN"/>
        </w:rPr>
        <w:t>——最窄流通截面处的空气流速和质量流速，（m/s，kg/s）；</w:t>
      </w:r>
    </w:p>
    <w:p>
      <w:pPr>
        <w:bidi w:val="0"/>
        <w:ind w:left="720" w:leftChars="300" w:firstLine="0" w:firstLineChars="0"/>
        <w:rPr>
          <w:rFonts w:hint="eastAsia"/>
          <w:lang w:val="en-US" w:eastAsia="zh-CN"/>
        </w:rPr>
      </w:pPr>
      <w:r>
        <w:rPr>
          <w:rFonts w:hint="eastAsia"/>
          <w:lang w:val="en-US" w:eastAsia="zh-CN"/>
        </w:rPr>
        <w:t>U</w:t>
      </w:r>
      <w:r>
        <w:rPr>
          <w:rFonts w:hint="eastAsia"/>
          <w:vertAlign w:val="subscript"/>
          <w:lang w:val="en-US" w:eastAsia="zh-CN"/>
        </w:rPr>
        <w:t>测</w:t>
      </w:r>
      <w:r>
        <w:rPr>
          <w:rFonts w:hint="eastAsia"/>
          <w:lang w:val="en-US" w:eastAsia="zh-CN"/>
        </w:rPr>
        <w:t>、——测温点流通截面处的空气流速，m/s；</w:t>
      </w:r>
    </w:p>
    <w:p>
      <w:pPr>
        <w:bidi w:val="0"/>
        <w:ind w:left="720" w:leftChars="300" w:firstLine="0" w:firstLineChars="0"/>
        <w:rPr>
          <w:rFonts w:hint="eastAsia"/>
          <w:lang w:val="en-US" w:eastAsia="zh-CN"/>
        </w:rPr>
      </w:pPr>
      <w:r>
        <w:rPr>
          <w:rFonts w:hint="eastAsia"/>
          <w:lang w:val="en-US" w:eastAsia="zh-CN"/>
        </w:rPr>
        <w:t>F</w:t>
      </w:r>
      <w:r>
        <w:rPr>
          <w:rFonts w:hint="eastAsia"/>
          <w:vertAlign w:val="subscript"/>
          <w:lang w:val="en-US" w:eastAsia="zh-CN"/>
        </w:rPr>
        <w:t>测</w:t>
      </w:r>
      <w:r>
        <w:rPr>
          <w:rFonts w:hint="eastAsia"/>
          <w:lang w:val="en-US" w:eastAsia="zh-CN"/>
        </w:rPr>
        <w:t>、F</w:t>
      </w:r>
      <w:r>
        <w:rPr>
          <w:rFonts w:hint="eastAsia"/>
          <w:vertAlign w:val="subscript"/>
          <w:lang w:val="en-US" w:eastAsia="zh-CN"/>
        </w:rPr>
        <w:t>窄</w:t>
      </w:r>
      <w:r>
        <w:rPr>
          <w:rFonts w:hint="eastAsia"/>
          <w:lang w:val="en-US" w:eastAsia="zh-CN"/>
        </w:rPr>
        <w:t>——测温点和最窄流通截面处（毕托管）的截面积，㎡。</w:t>
      </w:r>
    </w:p>
    <w:p>
      <w:pPr>
        <w:ind w:firstLine="480" w:firstLineChars="200"/>
      </w:pPr>
      <w:r>
        <w:rPr>
          <w:rFonts w:hint="eastAsia"/>
        </w:rPr>
        <w:t>翅片管束放热系数</w:t>
      </w:r>
    </w:p>
    <w:p>
      <w:pPr>
        <w:ind w:firstLine="720" w:firstLineChars="300"/>
        <w:rPr>
          <w:rFonts w:hint="eastAsia" w:eastAsiaTheme="minorEastAsia"/>
          <w:lang w:val="en-US" w:eastAsia="zh-CN"/>
        </w:rPr>
      </w:pPr>
      <m:oMath>
        <m:r>
          <w:rPr>
            <w:rFonts w:ascii="Cambria Math" w:hAnsi="Cambria Math"/>
          </w:rPr>
          <m:t>α</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Q</m:t>
                </m:r>
                <m:ctrlPr>
                  <w:rPr>
                    <w:rFonts w:ascii="Cambria Math" w:hAnsi="Cambria Math"/>
                    <w:i/>
                  </w:rPr>
                </m:ctrlPr>
              </m:e>
              <m:sub>
                <m:r>
                  <w:rPr>
                    <w:rFonts w:ascii="Cambria Math"/>
                  </w:rPr>
                  <m:t>1</m:t>
                </m:r>
                <m:ctrlPr>
                  <w:rPr>
                    <w:rFonts w:ascii="Cambria Math" w:hAnsi="Cambria Math"/>
                    <w:i/>
                  </w:rPr>
                </m:ctrlPr>
              </m:sub>
            </m:sSub>
            <m:ctrlPr>
              <w:rPr>
                <w:rFonts w:ascii="Cambria Math" w:hAnsi="Cambria Math"/>
                <w:i/>
              </w:rPr>
            </m:ctrlPr>
          </m:num>
          <m:den>
            <m:r>
              <w:rPr>
                <w:rFonts w:ascii="Cambria Math"/>
              </w:rPr>
              <m:t>A</m:t>
            </m:r>
            <m:r>
              <w:rPr>
                <w:rFonts w:ascii="Cambria Math" w:hAnsi="Cambria Math" w:cs="Cambria Math"/>
              </w:rPr>
              <m:t>⋅</m:t>
            </m:r>
            <m:d>
              <m:dPr>
                <m:ctrlPr>
                  <w:rPr>
                    <w:rFonts w:ascii="Cambria Math" w:hAnsi="Cambria Math"/>
                    <w:i/>
                  </w:rPr>
                </m:ctrlPr>
              </m:dPr>
              <m:e>
                <m:sSub>
                  <m:sSubPr>
                    <m:ctrlPr>
                      <w:rPr>
                        <w:rFonts w:ascii="Cambria Math" w:hAnsi="Cambria Math"/>
                        <w:i/>
                      </w:rPr>
                    </m:ctrlPr>
                  </m:sSubPr>
                  <m:e>
                    <m:r>
                      <w:rPr>
                        <w:rFonts w:ascii="Cambria Math"/>
                      </w:rPr>
                      <m:t>T</m:t>
                    </m:r>
                    <m:ctrlPr>
                      <w:rPr>
                        <w:rFonts w:ascii="Cambria Math" w:hAnsi="Cambria Math"/>
                        <w:i/>
                      </w:rPr>
                    </m:ctrlPr>
                  </m:e>
                  <m:sub>
                    <m:r>
                      <w:rPr>
                        <w:rFonts w:ascii="Cambria Math"/>
                      </w:rPr>
                      <m:t>v</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T</m:t>
                    </m:r>
                    <m:ctrlPr>
                      <w:rPr>
                        <w:rFonts w:ascii="Cambria Math" w:hAnsi="Cambria Math"/>
                        <w:i/>
                      </w:rPr>
                    </m:ctrlPr>
                  </m:e>
                  <m:sub>
                    <m:r>
                      <w:rPr>
                        <w:rFonts w:ascii="Cambria Math"/>
                      </w:rPr>
                      <m:t>a</m:t>
                    </m:r>
                    <m:ctrlPr>
                      <w:rPr>
                        <w:rFonts w:ascii="Cambria Math" w:hAnsi="Cambria Math"/>
                        <w:i/>
                      </w:rPr>
                    </m:ctrlPr>
                  </m:sub>
                </m:sSub>
                <m:ctrlPr>
                  <w:rPr>
                    <w:rFonts w:ascii="Cambria Math" w:hAnsi="Cambria Math"/>
                    <w:i/>
                  </w:rPr>
                </m:ctrlPr>
              </m:e>
            </m:d>
            <m:ctrlPr>
              <w:rPr>
                <w:rFonts w:ascii="Cambria Math" w:hAnsi="Cambria Math"/>
                <w:i/>
              </w:rPr>
            </m:ctrlPr>
          </m:den>
        </m:f>
      </m:oMath>
      <w:r>
        <w:rPr>
          <w:rFonts w:hint="eastAsia"/>
        </w:rPr>
        <w:t xml:space="preserve"> </w:t>
      </w:r>
      <m:oMath>
        <m:r>
          <m:rPr>
            <m:sty m:val="p"/>
          </m:rPr>
          <w:rPr>
            <w:rFonts w:hint="eastAsia" w:ascii="Cambria Math" w:hAnsi="Cambria Math"/>
          </w:rPr>
          <m:t>（</m:t>
        </m:r>
        <m:f>
          <m:fPr>
            <m:ctrlPr>
              <w:rPr>
                <w:rFonts w:ascii="Cambria Math" w:hAnsi="Cambria Math"/>
                <w:i/>
              </w:rPr>
            </m:ctrlPr>
          </m:fPr>
          <m:num>
            <m:r>
              <w:rPr>
                <w:rFonts w:ascii="Cambria Math"/>
              </w:rPr>
              <m:t>w</m:t>
            </m:r>
            <m:ctrlPr>
              <w:rPr>
                <w:rFonts w:ascii="Cambria Math" w:hAnsi="Cambria Math"/>
                <w:i/>
              </w:rPr>
            </m:ctrlPr>
          </m:num>
          <m:den>
            <m:sSup>
              <m:sSupPr>
                <m:ctrlPr>
                  <w:rPr>
                    <w:rFonts w:ascii="Cambria Math" w:hAnsi="Cambria Math"/>
                    <w:i/>
                  </w:rPr>
                </m:ctrlPr>
              </m:sSupPr>
              <m:e>
                <m:r>
                  <w:rPr>
                    <w:rFonts w:ascii="Cambria Math"/>
                  </w:rPr>
                  <m:t>m</m:t>
                </m:r>
                <m:ctrlPr>
                  <w:rPr>
                    <w:rFonts w:ascii="Cambria Math" w:hAnsi="Cambria Math"/>
                    <w:i/>
                  </w:rPr>
                </m:ctrlPr>
              </m:e>
              <m:sup>
                <m:r>
                  <w:rPr>
                    <w:rFonts w:ascii="Cambria Math"/>
                  </w:rPr>
                  <m:t>2</m:t>
                </m:r>
                <m:ctrlPr>
                  <w:rPr>
                    <w:rFonts w:ascii="Cambria Math" w:hAnsi="Cambria Math"/>
                    <w:i/>
                  </w:rPr>
                </m:ctrlPr>
              </m:sup>
            </m:sSup>
            <m:ctrlPr>
              <w:rPr>
                <w:rFonts w:ascii="Cambria Math" w:hAnsi="Cambria Math"/>
                <w:i/>
              </w:rPr>
            </m:ctrlPr>
          </m:den>
        </m:f>
        <m:r>
          <w:rPr>
            <w:rFonts w:ascii="Cambria Math" w:hAnsi="Cambria Math" w:cs="Cambria Math"/>
          </w:rPr>
          <m:t>⋅</m:t>
        </m:r>
        <m:r>
          <w:rPr>
            <w:rFonts w:ascii="Cambria Math"/>
          </w:rPr>
          <m:t>℃</m:t>
        </m:r>
        <m:r>
          <m:rPr>
            <m:sty m:val="p"/>
          </m:rPr>
          <w:rPr>
            <w:rFonts w:hint="eastAsia" w:ascii="Cambria Math" w:hAnsi="Cambria Math"/>
          </w:rPr>
          <m:t>）</m:t>
        </m:r>
      </m:oMath>
      <w:r>
        <w:rPr>
          <w:rFonts w:hint="eastAsia"/>
        </w:rPr>
        <w:t>——（</w:t>
      </w:r>
      <w:r>
        <w:rPr>
          <w:rFonts w:hint="eastAsia"/>
          <w:lang w:val="en-US" w:eastAsia="zh-CN"/>
        </w:rPr>
        <w:t>5</w:t>
      </w:r>
      <w:r>
        <w:rPr>
          <w:rFonts w:hint="eastAsia"/>
        </w:rPr>
        <w:t>）</w:t>
      </w:r>
      <w:r>
        <w:rPr>
          <w:rFonts w:hint="eastAsia"/>
          <w:lang w:val="en-US" w:eastAsia="zh-CN"/>
        </w:rPr>
        <w:t>·</w:t>
      </w:r>
    </w:p>
    <w:p>
      <w:r>
        <w:rPr>
          <w:rFonts w:hint="eastAsia"/>
        </w:rPr>
        <w:t>式中：</w:t>
      </w:r>
      <m:oMath>
        <m:r>
          <w:rPr>
            <w:rFonts w:ascii="Cambria Math" w:hAnsi="Cambria Math"/>
          </w:rPr>
          <m:t>A</m:t>
        </m:r>
      </m:oMath>
      <w:r>
        <w:rPr>
          <w:rFonts w:hint="eastAsia"/>
        </w:rPr>
        <w:t>——翅片管束换热面积，</w:t>
      </w:r>
      <m:oMath>
        <m:sSup>
          <m:sSupPr>
            <m:ctrlPr>
              <w:rPr>
                <w:rFonts w:ascii="Cambria Math"/>
                <w:i/>
              </w:rPr>
            </m:ctrlPr>
          </m:sSupPr>
          <m:e>
            <m:r>
              <w:rPr>
                <w:rFonts w:ascii="Cambria Math"/>
              </w:rPr>
              <m:t>m</m:t>
            </m:r>
            <m:ctrlPr>
              <w:rPr>
                <w:rFonts w:ascii="Cambria Math"/>
                <w:i/>
              </w:rPr>
            </m:ctrlPr>
          </m:e>
          <m:sup>
            <m:r>
              <w:rPr>
                <w:rFonts w:ascii="Cambria Math"/>
              </w:rPr>
              <m:t>2</m:t>
            </m:r>
            <m:ctrlPr>
              <w:rPr>
                <w:rFonts w:ascii="Cambria Math"/>
                <w:i/>
              </w:rPr>
            </m:ctrlPr>
          </m:sup>
        </m:sSup>
      </m:oMath>
      <w:r>
        <w:rPr>
          <w:rFonts w:hint="eastAsia"/>
        </w:rPr>
        <w:t>，本次实验装置翅片管单根换热面积</w:t>
      </w:r>
      <w:r>
        <w:t>0.2</w:t>
      </w:r>
      <w:r>
        <w:rPr>
          <w:rFonts w:hint="eastAsia"/>
        </w:rPr>
        <w:t>㎡，总计换热面积</w:t>
      </w:r>
      <w:r>
        <w:t>4</w:t>
      </w:r>
      <w:r>
        <w:rPr>
          <w:rFonts w:hint="eastAsia"/>
        </w:rPr>
        <w:t>㎡；</w:t>
      </w:r>
    </w:p>
    <w:p>
      <w:pPr>
        <w:ind w:firstLine="720" w:firstLineChars="300"/>
        <w:rPr>
          <w:rFonts w:asciiTheme="minorEastAsia" w:hAnsiTheme="minorEastAsia"/>
        </w:rPr>
      </w:pPr>
      <m:oMath>
        <m:sSub>
          <m:sSubPr>
            <m:ctrlPr>
              <w:rPr>
                <w:rFonts w:ascii="Cambria Math" w:hAnsi="Cambria Math"/>
                <w:i/>
              </w:rPr>
            </m:ctrlPr>
          </m:sSubPr>
          <m:e>
            <m:r>
              <w:rPr>
                <w:rFonts w:ascii="Cambria Math"/>
              </w:rPr>
              <m:t>T</m:t>
            </m:r>
            <m:ctrlPr>
              <w:rPr>
                <w:rFonts w:ascii="Cambria Math" w:hAnsi="Cambria Math"/>
                <w:i/>
              </w:rPr>
            </m:ctrlPr>
          </m:e>
          <m:sub>
            <m:r>
              <w:rPr>
                <w:rFonts w:ascii="Cambria Math"/>
              </w:rPr>
              <m:t>v</m:t>
            </m:r>
            <m:ctrlPr>
              <w:rPr>
                <w:rFonts w:ascii="Cambria Math" w:hAnsi="Cambria Math"/>
                <w:i/>
              </w:rPr>
            </m:ctrlPr>
          </m:sub>
        </m:sSub>
      </m:oMath>
      <w:r>
        <w:rPr>
          <w:rFonts w:hint="eastAsia" w:asciiTheme="minorEastAsia" w:hAnsiTheme="minorEastAsia"/>
        </w:rPr>
        <w:t>——管壁平均温度，℃；</w:t>
      </w:r>
    </w:p>
    <w:p>
      <w:pPr>
        <w:ind w:firstLine="720" w:firstLineChars="300"/>
        <w:rPr>
          <w:rFonts w:hint="eastAsia"/>
        </w:rPr>
      </w:pPr>
      <m:oMath>
        <m:sSub>
          <m:sSubPr>
            <m:ctrlPr>
              <w:rPr>
                <w:rFonts w:ascii="Cambria Math" w:hAnsi="Cambria Math"/>
                <w:i/>
              </w:rPr>
            </m:ctrlPr>
          </m:sSubPr>
          <m:e>
            <m:r>
              <w:rPr>
                <w:rFonts w:ascii="Cambria Math"/>
              </w:rPr>
              <m:t>T</m:t>
            </m:r>
            <m:ctrlPr>
              <w:rPr>
                <w:rFonts w:ascii="Cambria Math" w:hAnsi="Cambria Math"/>
                <w:i/>
              </w:rPr>
            </m:ctrlPr>
          </m:e>
          <m:sub>
            <m:r>
              <w:rPr>
                <w:rFonts w:ascii="Cambria Math"/>
              </w:rPr>
              <m:t>a</m:t>
            </m:r>
            <m:ctrlPr>
              <w:rPr>
                <w:rFonts w:ascii="Cambria Math" w:hAnsi="Cambria Math"/>
                <w:i/>
              </w:rPr>
            </m:ctrlPr>
          </m:sub>
        </m:sSub>
      </m:oMath>
      <w:r>
        <w:rPr>
          <w:rFonts w:hint="eastAsia"/>
        </w:rPr>
        <w:t>——，即</w:t>
      </w:r>
      <m:oMath>
        <m:sSub>
          <m:sSubPr>
            <m:ctrlPr>
              <w:rPr>
                <w:rFonts w:ascii="Cambria Math" w:hAnsiTheme="minorEastAsia"/>
                <w:i/>
              </w:rPr>
            </m:ctrlPr>
          </m:sSubPr>
          <m:e>
            <m:r>
              <m:rPr>
                <m:sty m:val="p"/>
              </m:rPr>
              <w:rPr>
                <w:rFonts w:ascii="Cambria Math" w:hAnsiTheme="minorEastAsia"/>
              </w:rPr>
              <m:t>t</m:t>
            </m:r>
            <m:ctrlPr>
              <w:rPr>
                <w:rFonts w:ascii="Cambria Math" w:hAnsiTheme="minorEastAsia"/>
                <w:i/>
              </w:rPr>
            </m:ctrlPr>
          </m:e>
          <m:sub>
            <m:r>
              <w:rPr>
                <w:rFonts w:ascii="Cambria Math" w:hAnsiTheme="minorEastAsia"/>
              </w:rPr>
              <m:t>m</m:t>
            </m:r>
            <m:ctrlPr>
              <w:rPr>
                <w:rFonts w:ascii="Cambria Math" w:hAnsiTheme="minorEastAsia"/>
                <w:i/>
              </w:rPr>
            </m:ctrlPr>
          </m:sub>
        </m:sSub>
      </m:oMath>
      <w:r>
        <w:rPr>
          <w:rFonts w:hint="eastAsia"/>
        </w:rPr>
        <w:t>，翅片管前后流体的平均温度，℃。</w:t>
      </w:r>
    </w:p>
    <w:p>
      <w:pPr>
        <w:rPr>
          <w:rFonts w:hint="eastAsia"/>
        </w:rPr>
      </w:pPr>
      <w:r>
        <w:rPr>
          <w:rFonts w:hint="eastAsia"/>
        </w:rPr>
        <w:t>毕托管测速公式：</w:t>
      </w:r>
    </w:p>
    <w:p>
      <w:pPr>
        <w:ind w:firstLine="720" w:firstLineChars="300"/>
        <w:rPr>
          <w:rFonts w:hint="eastAsia"/>
        </w:rPr>
      </w:pPr>
      <m:oMath>
        <m:r>
          <m:rPr>
            <m:sty m:val="p"/>
          </m:rPr>
          <w:rPr>
            <w:rFonts w:hint="eastAsia" w:ascii="Cambria Math" w:hAnsi="Cambria Math"/>
          </w:rPr>
          <m:t>u=C</m:t>
        </m:r>
        <m:rad>
          <m:radPr>
            <m:degHide m:val="1"/>
            <m:ctrlPr>
              <w:rPr>
                <w:rFonts w:hint="eastAsia" w:ascii="Cambria Math" w:hAnsi="Cambria Math"/>
              </w:rPr>
            </m:ctrlPr>
          </m:radPr>
          <m:deg>
            <m:ctrlPr>
              <w:rPr>
                <w:rFonts w:hint="eastAsia" w:ascii="Cambria Math" w:hAnsi="Cambria Math"/>
              </w:rPr>
            </m:ctrlPr>
          </m:deg>
          <m:e>
            <m:r>
              <m:rPr>
                <m:sty m:val="p"/>
              </m:rPr>
              <w:rPr>
                <w:rFonts w:hint="eastAsia" w:ascii="Cambria Math" w:hAnsi="Cambria Math"/>
              </w:rPr>
              <m:t>2g</m:t>
            </m:r>
            <m:f>
              <m:fPr>
                <m:ctrlPr>
                  <w:rPr>
                    <w:rFonts w:hint="eastAsia" w:ascii="Cambria Math" w:hAnsi="Cambria Math"/>
                  </w:rPr>
                </m:ctrlPr>
              </m:fPr>
              <m:num>
                <m:r>
                  <m:rPr>
                    <m:sty m:val="p"/>
                  </m:rPr>
                  <w:rPr>
                    <w:rFonts w:hint="eastAsia" w:ascii="Cambria Math" w:hAnsi="Cambria Math"/>
                  </w:rPr>
                  <m:t>∆P</m:t>
                </m:r>
                <m:ctrlPr>
                  <w:rPr>
                    <w:rFonts w:hint="eastAsia" w:ascii="Cambria Math" w:hAnsi="Cambria Math"/>
                  </w:rPr>
                </m:ctrlPr>
              </m:num>
              <m:den>
                <m:r>
                  <m:rPr>
                    <m:sty m:val="p"/>
                  </m:rPr>
                  <w:rPr>
                    <w:rFonts w:hint="eastAsia" w:ascii="Cambria Math" w:hAnsi="Cambria Math"/>
                  </w:rPr>
                  <m:t>ρg</m:t>
                </m:r>
                <m:ctrlPr>
                  <w:rPr>
                    <w:rFonts w:hint="eastAsia" w:ascii="Cambria Math" w:hAnsi="Cambria Math"/>
                  </w:rPr>
                </m:ctrlPr>
              </m:den>
            </m:f>
            <m:ctrlPr>
              <w:rPr>
                <w:rFonts w:hint="eastAsia" w:ascii="Cambria Math" w:hAnsi="Cambria Math"/>
              </w:rPr>
            </m:ctrlPr>
          </m:e>
        </m:rad>
        <m:r>
          <m:rPr>
            <m:sty m:val="p"/>
          </m:rPr>
          <w:rPr>
            <w:rFonts w:hint="eastAsia" w:ascii="Cambria Math" w:hAnsi="Cambria Math"/>
          </w:rPr>
          <m:t>=</m:t>
        </m:r>
        <m:rad>
          <m:radPr>
            <m:degHide m:val="1"/>
            <m:ctrlPr>
              <w:rPr>
                <w:rFonts w:hint="eastAsia" w:ascii="Cambria Math" w:hAnsi="Cambria Math"/>
              </w:rPr>
            </m:ctrlPr>
          </m:radPr>
          <m:deg>
            <m:ctrlPr>
              <w:rPr>
                <w:rFonts w:hint="eastAsia" w:ascii="Cambria Math" w:hAnsi="Cambria Math"/>
              </w:rPr>
            </m:ctrlPr>
          </m:deg>
          <m:e>
            <m:f>
              <m:fPr>
                <m:ctrlPr>
                  <w:rPr>
                    <w:rFonts w:hint="eastAsia" w:ascii="Cambria Math" w:hAnsi="Cambria Math"/>
                  </w:rPr>
                </m:ctrlPr>
              </m:fPr>
              <m:num>
                <m:r>
                  <m:rPr>
                    <m:sty m:val="p"/>
                  </m:rPr>
                  <w:rPr>
                    <w:rFonts w:hint="eastAsia" w:ascii="Cambria Math" w:hAnsi="Cambria Math"/>
                  </w:rPr>
                  <m:t>2∆P</m:t>
                </m:r>
                <m:ctrlPr>
                  <w:rPr>
                    <w:rFonts w:hint="eastAsia" w:ascii="Cambria Math" w:hAnsi="Cambria Math"/>
                  </w:rPr>
                </m:ctrlPr>
              </m:num>
              <m:den>
                <m:r>
                  <m:rPr>
                    <m:sty m:val="p"/>
                  </m:rPr>
                  <w:rPr>
                    <w:rFonts w:hint="eastAsia" w:ascii="Cambria Math" w:hAnsi="Cambria Math"/>
                  </w:rPr>
                  <m:t>ρ</m:t>
                </m:r>
                <m:ctrlPr>
                  <w:rPr>
                    <w:rFonts w:hint="eastAsia" w:ascii="Cambria Math" w:hAnsi="Cambria Math"/>
                  </w:rPr>
                </m:ctrlPr>
              </m:den>
            </m:f>
            <m:ctrlPr>
              <w:rPr>
                <w:rFonts w:hint="eastAsia" w:ascii="Cambria Math" w:hAnsi="Cambria Math"/>
              </w:rPr>
            </m:ctrlPr>
          </m:e>
        </m:rad>
      </m:oMath>
      <w:r>
        <w:rPr>
          <w:rFonts w:hint="eastAsia"/>
        </w:rPr>
        <w:t>——（</w:t>
      </w:r>
      <w:r>
        <w:rPr>
          <w:rFonts w:hint="eastAsia"/>
          <w:lang w:val="en-US" w:eastAsia="zh-CN"/>
        </w:rPr>
        <w:t>6</w:t>
      </w:r>
      <w:r>
        <w:rPr>
          <w:rFonts w:hint="eastAsia"/>
        </w:rPr>
        <w:t>）</w:t>
      </w:r>
    </w:p>
    <w:p>
      <w:pPr>
        <w:rPr>
          <w:rFonts w:hint="eastAsia"/>
        </w:rPr>
      </w:pPr>
      <w:r>
        <w:rPr>
          <w:rFonts w:hint="eastAsia"/>
        </w:rPr>
        <w:t>式中：</w:t>
      </w:r>
      <m:oMath>
        <m:r>
          <m:rPr>
            <m:sty m:val="p"/>
          </m:rPr>
          <w:rPr>
            <w:rFonts w:hint="eastAsia" w:ascii="Cambria Math" w:hAnsi="Cambria Math"/>
          </w:rPr>
          <m:t>∆P</m:t>
        </m:r>
      </m:oMath>
      <w:r>
        <w:rPr>
          <w:rFonts w:hint="eastAsia"/>
        </w:rPr>
        <w:t>——毕托管动压与静压之差</w:t>
      </w:r>
      <w:r>
        <w:rPr>
          <w:rFonts w:hint="eastAsia"/>
          <w:lang w:eastAsia="zh-CN"/>
        </w:rPr>
        <w:t>，</w:t>
      </w:r>
      <w:r>
        <w:rPr>
          <w:rFonts w:hint="eastAsia"/>
        </w:rPr>
        <w:t>Pa；</w:t>
      </w:r>
    </w:p>
    <w:p>
      <w:pPr>
        <w:ind w:firstLine="720" w:firstLineChars="300"/>
        <w:rPr>
          <w:rFonts w:hint="eastAsia"/>
        </w:rPr>
      </w:pPr>
      <w:r>
        <w:rPr>
          <w:rFonts w:hint="eastAsia"/>
        </w:rPr>
        <w:t>u——毕托管测点处的点流速，m/s；</w:t>
      </w:r>
    </w:p>
    <w:p>
      <w:pPr>
        <w:ind w:firstLine="720" w:firstLineChars="300"/>
        <w:rPr>
          <w:rFonts w:hint="eastAsia" w:eastAsiaTheme="minorEastAsia"/>
          <w:lang w:eastAsia="zh-CN"/>
        </w:rPr>
      </w:pPr>
      <m:oMath>
        <m:r>
          <m:rPr>
            <m:sty m:val="p"/>
          </m:rPr>
          <w:rPr>
            <w:rFonts w:hint="eastAsia" w:ascii="Cambria Math" w:hAnsi="Cambria Math" w:eastAsia="楷体" w:cs="楷体"/>
          </w:rPr>
          <m:t>ρ</m:t>
        </m:r>
      </m:oMath>
      <w:r>
        <w:rPr>
          <w:rFonts w:hint="eastAsia"/>
        </w:rPr>
        <w:t>——</w:t>
      </w:r>
      <w:r>
        <w:rPr>
          <w:rFonts w:hint="eastAsia"/>
          <w:lang w:eastAsia="zh-CN"/>
        </w:rPr>
        <w:t>流体</w:t>
      </w:r>
      <w:r>
        <w:rPr>
          <w:rFonts w:hint="eastAsia"/>
        </w:rPr>
        <w:t>密度，</w:t>
      </w:r>
      <m:oMath>
        <m:r>
          <m:rPr>
            <m:sty m:val="p"/>
          </m:rPr>
          <w:rPr>
            <w:rFonts w:hint="eastAsia" w:ascii="Cambria Math" w:hAnsi="Cambria Math"/>
          </w:rPr>
          <m:t>kg/</m:t>
        </m:r>
        <m:sSup>
          <m:sSupPr>
            <m:ctrlPr>
              <w:rPr>
                <w:rFonts w:hint="eastAsia" w:ascii="Cambria Math" w:hAnsi="Cambria Math"/>
              </w:rPr>
            </m:ctrlPr>
          </m:sSupPr>
          <m:e>
            <m:r>
              <m:rPr>
                <m:sty m:val="p"/>
              </m:rPr>
              <w:rPr>
                <w:rFonts w:hint="eastAsia" w:ascii="Cambria Math" w:hAnsi="Cambria Math"/>
              </w:rPr>
              <m:t>m</m:t>
            </m:r>
            <m:ctrlPr>
              <w:rPr>
                <w:rFonts w:hint="eastAsia" w:ascii="Cambria Math" w:hAnsi="Cambria Math"/>
              </w:rPr>
            </m:ctrlPr>
          </m:e>
          <m:sup>
            <m:r>
              <m:rPr>
                <m:sty m:val="p"/>
              </m:rPr>
              <w:rPr>
                <w:rFonts w:hint="eastAsia" w:ascii="Cambria Math" w:hAnsi="Cambria Math"/>
              </w:rPr>
              <m:t>3</m:t>
            </m:r>
            <m:ctrlPr>
              <w:rPr>
                <w:rFonts w:hint="eastAsia" w:ascii="Cambria Math" w:hAnsi="Cambria Math"/>
              </w:rPr>
            </m:ctrlPr>
          </m:sup>
        </m:sSup>
      </m:oMath>
      <w:r>
        <w:rPr>
          <w:rFonts w:hint="eastAsia" w:ascii="Cambria Math" w:hAnsi="Cambria Math"/>
          <w:i w:val="0"/>
          <w:lang w:eastAsia="zh-CN"/>
        </w:rPr>
        <w:t>；</w:t>
      </w:r>
    </w:p>
    <w:p>
      <w:pPr>
        <w:ind w:firstLine="720" w:firstLineChars="300"/>
        <w:rPr>
          <w:rFonts w:hint="eastAsia"/>
          <w:lang w:val="en-US" w:eastAsia="zh-CN"/>
        </w:rPr>
      </w:pPr>
      <w:r>
        <w:rPr>
          <w:rFonts w:hint="eastAsia"/>
        </w:rPr>
        <w:t>C——毕托管的校正系数</w:t>
      </w:r>
      <w:r>
        <w:rPr>
          <w:rFonts w:hint="eastAsia"/>
          <w:lang w:eastAsia="zh-CN"/>
        </w:rPr>
        <w:t>，由于毕托管已经校正，可默认系数为</w:t>
      </w:r>
      <w:r>
        <w:rPr>
          <w:rFonts w:hint="eastAsia"/>
          <w:lang w:val="en-US" w:eastAsia="zh-CN"/>
        </w:rPr>
        <w:t>1；</w:t>
      </w:r>
    </w:p>
    <w:p>
      <w:pPr>
        <w:ind w:firstLine="480" w:firstLineChars="200"/>
        <w:rPr>
          <w:rFonts w:hint="default"/>
          <w:lang w:val="en-US" w:eastAsia="zh-CN"/>
        </w:rPr>
      </w:pPr>
      <w:r>
        <w:rPr>
          <w:rFonts w:hint="eastAsia"/>
          <w:lang w:val="en-US" w:eastAsia="zh-CN"/>
        </w:rPr>
        <w:t>根据流速和管径，可得出气体的体积流量，并计算出质量流量。</w:t>
      </w:r>
    </w:p>
    <w:p>
      <w:pPr>
        <w:pStyle w:val="2"/>
        <w:rPr>
          <w:rFonts w:hint="eastAsia" w:eastAsia="宋体"/>
          <w:lang w:val="en-US" w:eastAsia="zh-CN"/>
        </w:rPr>
      </w:pPr>
      <w:r>
        <w:rPr>
          <w:rFonts w:hint="eastAsia"/>
          <w:lang w:val="en-US" w:eastAsia="zh-CN"/>
        </w:rPr>
        <w:t>2</w:t>
      </w:r>
      <w:r>
        <w:t>、翅片管</w:t>
      </w:r>
      <w:r>
        <w:rPr>
          <w:rFonts w:hint="eastAsia"/>
          <w:lang w:eastAsia="zh-CN"/>
        </w:rPr>
        <w:t>传热过程准数的求取与准数方程的计算</w:t>
      </w:r>
    </w:p>
    <w:p>
      <w:pPr>
        <w:ind w:firstLine="480" w:firstLineChars="200"/>
      </w:pPr>
      <w:r>
        <w:rPr>
          <w:rFonts w:hint="eastAsia"/>
        </w:rPr>
        <w:t>翅片管是换热器中常用的一种传热元件，由于扩展了管外传热面积，故可使光管的传热热阻大大下降，特别使用于气体侧换热的场合。</w:t>
      </w:r>
    </w:p>
    <w:p>
      <w:pPr>
        <w:ind w:firstLine="480" w:firstLineChars="200"/>
      </w:pPr>
      <w:r>
        <w:rPr>
          <w:rFonts w:hint="eastAsia"/>
        </w:rPr>
        <w:t>空气（气体）横向流过翅片管束时的对流放热系数除了与空气流速及物性有关以外，还与翅片管束的一系列几何因素有关，其无因次函数系数可表示如下：</w:t>
      </w:r>
    </w:p>
    <w:p>
      <w:pPr>
        <w:ind w:firstLine="480" w:firstLineChars="200"/>
      </w:pPr>
      <m:oMath>
        <m:r>
          <w:rPr>
            <w:rFonts w:ascii="Cambria Math" w:hAnsi="Cambria Math"/>
          </w:rPr>
          <m:t>Nu=f(Re</m:t>
        </m:r>
        <m:r>
          <w:rPr>
            <w:rFonts w:hint="eastAsia" w:ascii="Cambria Math" w:hAnsi="Cambria Math"/>
          </w:rPr>
          <m:t>、</m:t>
        </m:r>
        <m:r>
          <w:rPr>
            <w:rFonts w:ascii="Cambria Math" w:hAnsi="Cambria Math"/>
          </w:rPr>
          <m:t>Pf</m:t>
        </m:r>
        <m:r>
          <w:rPr>
            <w:rFonts w:hint="eastAsia" w:ascii="Cambria Math" w:hAnsi="Cambria Math"/>
          </w:rPr>
          <m:t>、</m:t>
        </m:r>
        <m:f>
          <m:fPr>
            <m:ctrlPr>
              <w:rPr>
                <w:rFonts w:ascii="Cambria Math" w:hAnsi="Cambria Math"/>
                <w:i/>
              </w:rPr>
            </m:ctrlPr>
          </m:fPr>
          <m:num>
            <m:r>
              <w:rPr>
                <w:rFonts w:ascii="Cambria Math" w:hAnsi="Cambria Math"/>
              </w:rPr>
              <m:t>H</m:t>
            </m:r>
            <m:ctrlPr>
              <w:rPr>
                <w:rFonts w:ascii="Cambria Math" w:hAnsi="Cambria Math"/>
                <w:i/>
              </w:rPr>
            </m:ctrlPr>
          </m:num>
          <m:den>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den>
        </m:f>
        <m:r>
          <w:rPr>
            <w:rFonts w:hint="eastAsia" w:ascii="Cambria Math" w:hAnsi="Cambria Math"/>
          </w:rPr>
          <m:t>、</m:t>
        </m:r>
        <m:f>
          <m:fPr>
            <m:ctrlPr>
              <w:rPr>
                <w:rFonts w:ascii="Cambria Math" w:hAnsi="Cambria Math"/>
                <w:i/>
              </w:rPr>
            </m:ctrlPr>
          </m:fPr>
          <m:num>
            <m:r>
              <w:rPr>
                <w:rFonts w:ascii="Cambria Math" w:hAnsi="Cambria Math"/>
              </w:rPr>
              <m:t>δ</m:t>
            </m:r>
            <m:ctrlPr>
              <w:rPr>
                <w:rFonts w:ascii="Cambria Math" w:hAnsi="Cambria Math"/>
                <w:i/>
              </w:rPr>
            </m:ctrlPr>
          </m:num>
          <m:den>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den>
        </m:f>
        <m:r>
          <w:rPr>
            <w:rFonts w:hint="eastAsia" w:ascii="Cambria Math" w:hAnsi="Cambria Math"/>
          </w:rPr>
          <m:t>、</m:t>
        </m:r>
        <m:f>
          <m:fPr>
            <m:ctrlPr>
              <w:rPr>
                <w:rFonts w:ascii="Cambria Math" w:hAnsi="Cambria Math"/>
                <w:i/>
              </w:rPr>
            </m:ctrlPr>
          </m:fPr>
          <m:num>
            <m:r>
              <w:rPr>
                <w:rFonts w:ascii="Cambria Math" w:hAnsi="Cambria Math"/>
              </w:rPr>
              <m:t>B</m:t>
            </m:r>
            <m:ctrlPr>
              <w:rPr>
                <w:rFonts w:ascii="Cambria Math" w:hAnsi="Cambria Math"/>
                <w:i/>
              </w:rPr>
            </m:ctrlPr>
          </m:num>
          <m:den>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den>
        </m:f>
        <m:r>
          <w:rPr>
            <w:rFonts w:hint="eastAsia" w:ascii="Cambria Math" w:hAnsi="Cambria Math"/>
          </w:rPr>
          <m:t>、</m:t>
        </m:r>
        <m:f>
          <m:fPr>
            <m:ctrlPr>
              <w:rPr>
                <w:rFonts w:ascii="Cambria Math" w:hAnsi="Cambria Math"/>
                <w:i/>
              </w:rPr>
            </m:ctrlPr>
          </m:fPr>
          <m:num>
            <m:r>
              <w:rPr>
                <w:rFonts w:ascii="Cambria Math" w:hAnsi="Cambria Math"/>
              </w:rPr>
              <m:t>p</m:t>
            </m:r>
            <m:ctrlPr>
              <w:rPr>
                <w:rFonts w:ascii="Cambria Math" w:hAnsi="Cambria Math"/>
                <w:i/>
              </w:rPr>
            </m:ctrlPr>
          </m:num>
          <m:den>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den>
        </m:f>
        <m:r>
          <w:rPr>
            <w:rFonts w:hint="eastAsia"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l</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den>
        </m:f>
        <m:r>
          <w:rPr>
            <w:rFonts w:hint="eastAsia" w:ascii="Cambria Math" w:hAnsi="Cambria Math"/>
          </w:rPr>
          <m:t>、</m:t>
        </m:r>
        <m:r>
          <w:rPr>
            <w:rFonts w:ascii="Cambria Math" w:hAnsi="Cambria Math"/>
          </w:rPr>
          <m:t>N)</m:t>
        </m:r>
      </m:oMath>
      <w:r>
        <w:rPr>
          <w:rFonts w:hint="eastAsia"/>
        </w:rPr>
        <w:t>——（</w:t>
      </w:r>
      <w:r>
        <w:rPr>
          <w:rFonts w:hint="eastAsia"/>
          <w:lang w:val="en-US" w:eastAsia="zh-CN"/>
        </w:rPr>
        <w:t>7</w:t>
      </w:r>
      <w:r>
        <w:rPr>
          <w:rFonts w:hint="eastAsia"/>
        </w:rPr>
        <w:t>）</w:t>
      </w:r>
    </w:p>
    <w:p>
      <w:r>
        <w:rPr>
          <w:rFonts w:hint="eastAsia"/>
        </w:rPr>
        <w:t>式中：</w:t>
      </w:r>
      <m:oMath>
        <m:r>
          <w:rPr>
            <w:rFonts w:ascii="Cambria Math"/>
          </w:rPr>
          <m:t xml:space="preserve"> Nu=</m:t>
        </m:r>
        <m:f>
          <m:fPr>
            <m:ctrlPr>
              <w:rPr>
                <w:rFonts w:ascii="Cambria Math" w:hAnsi="Cambria Math"/>
                <w:i/>
              </w:rPr>
            </m:ctrlPr>
          </m:fPr>
          <m:num>
            <m:r>
              <w:rPr>
                <w:rFonts w:ascii="Cambria Math"/>
              </w:rPr>
              <m:t>h</m:t>
            </m:r>
            <m:r>
              <w:rPr>
                <w:rFonts w:ascii="Cambria Math" w:hAnsi="Cambria Math" w:cs="Cambria Math"/>
              </w:rPr>
              <m:t>⋅</m:t>
            </m:r>
            <m:sSub>
              <m:sSubPr>
                <m:ctrlPr>
                  <w:rPr>
                    <w:rFonts w:ascii="Cambria Math" w:hAnsi="Cambria Math"/>
                    <w:i/>
                  </w:rPr>
                </m:ctrlPr>
              </m:sSubPr>
              <m:e>
                <m:r>
                  <w:rPr>
                    <w:rFonts w:ascii="Cambria Math"/>
                  </w:rPr>
                  <m:t>D</m:t>
                </m:r>
                <m:ctrlPr>
                  <w:rPr>
                    <w:rFonts w:ascii="Cambria Math" w:hAnsi="Cambria Math"/>
                    <w:i/>
                  </w:rPr>
                </m:ctrlPr>
              </m:e>
              <m:sub>
                <m:r>
                  <w:rPr>
                    <w:rFonts w:ascii="Cambria Math"/>
                  </w:rPr>
                  <m:t>0</m:t>
                </m:r>
                <m:ctrlPr>
                  <w:rPr>
                    <w:rFonts w:ascii="Cambria Math" w:hAnsi="Cambria Math"/>
                    <w:i/>
                  </w:rPr>
                </m:ctrlPr>
              </m:sub>
            </m:sSub>
            <m:ctrlPr>
              <w:rPr>
                <w:rFonts w:ascii="Cambria Math" w:hAnsi="Cambria Math"/>
                <w:i/>
              </w:rPr>
            </m:ctrlPr>
          </m:num>
          <m:den>
            <m:r>
              <w:rPr>
                <w:rFonts w:ascii="Cambria Math"/>
              </w:rPr>
              <m:t>λ</m:t>
            </m:r>
            <m:ctrlPr>
              <w:rPr>
                <w:rFonts w:ascii="Cambria Math" w:hAnsi="Cambria Math"/>
                <w:i/>
              </w:rPr>
            </m:ctrlPr>
          </m:den>
        </m:f>
      </m:oMath>
      <w:r>
        <w:rPr>
          <w:rFonts w:hint="eastAsia"/>
        </w:rPr>
        <w:t xml:space="preserve"> ——努塞尔特数；</w:t>
      </w:r>
    </w:p>
    <w:p>
      <w:pPr>
        <w:ind w:firstLine="720" w:firstLineChars="300"/>
      </w:pPr>
      <m:oMath>
        <m:r>
          <w:rPr>
            <w:rFonts w:ascii="Cambria Math" w:hAnsi="Cambria Math"/>
          </w:rPr>
          <m:t>Re=</m:t>
        </m:r>
        <m:f>
          <m:fPr>
            <m:ctrlPr>
              <w:rPr>
                <w:rFonts w:ascii="Cambria Math" w:hAnsi="Cambria Math"/>
                <w:i/>
              </w:rPr>
            </m:ctrlPr>
          </m:fPr>
          <m:num>
            <m:sSub>
              <m:sSubPr>
                <m:ctrlPr>
                  <w:rPr>
                    <w:rFonts w:ascii="Cambria Math" w:hAnsi="Cambria Math"/>
                    <w:i/>
                  </w:rPr>
                </m:ctrlPr>
              </m:sSubPr>
              <m:e>
                <m:r>
                  <w:rPr>
                    <w:rFonts w:ascii="Cambria Math" w:hAnsi="Cambria Math"/>
                  </w:rPr>
                  <m:t>U</m:t>
                </m:r>
                <m:ctrlPr>
                  <w:rPr>
                    <w:rFonts w:ascii="Cambria Math" w:hAnsi="Cambria Math"/>
                    <w:i/>
                  </w:rPr>
                </m:ctrlPr>
              </m:e>
              <m:sub>
                <m:r>
                  <w:rPr>
                    <w:rFonts w:ascii="Cambria Math" w:hAnsi="Cambria Math"/>
                  </w:rPr>
                  <m:t>m</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D</m:t>
                </m:r>
                <m:ctrlPr>
                  <w:rPr>
                    <w:rFonts w:ascii="Cambria Math" w:hAnsi="Cambria Math"/>
                    <w:i/>
                  </w:rPr>
                </m:ctrlPr>
              </m:e>
              <m:sub>
                <m:r>
                  <w:rPr>
                    <w:rFonts w:ascii="Cambria Math" w:hAnsi="Cambria Math"/>
                  </w:rPr>
                  <m:t>0</m:t>
                </m:r>
                <m:ctrlPr>
                  <w:rPr>
                    <w:rFonts w:ascii="Cambria Math" w:hAnsi="Cambria Math"/>
                    <w:i/>
                  </w:rPr>
                </m:ctrlPr>
              </m:sub>
            </m:sSub>
            <m:ctrlPr>
              <w:rPr>
                <w:rFonts w:ascii="Cambria Math" w:hAnsi="Cambria Math"/>
                <w:i/>
              </w:rPr>
            </m:ctrlPr>
          </m:num>
          <m:den>
            <m:r>
              <w:rPr>
                <w:rFonts w:ascii="Cambria Math" w:hAnsi="Cambria Math"/>
              </w:rPr>
              <m:t>ν</m:t>
            </m:r>
            <m:ctrlPr>
              <w:rPr>
                <w:rFonts w:ascii="Cambria Math" w:hAnsi="Cambria Math"/>
                <w:i/>
              </w:rPr>
            </m:ctrlPr>
          </m:den>
        </m:f>
      </m:oMath>
      <w:r>
        <w:rPr>
          <w:rFonts w:hint="eastAsia"/>
        </w:rPr>
        <w:t>——雷诺数；</w:t>
      </w:r>
    </w:p>
    <w:p>
      <w:pPr>
        <w:ind w:firstLine="720" w:firstLineChars="300"/>
      </w:pPr>
      <w:bookmarkStart w:id="0" w:name="OLE_LINK2"/>
      <m:oMath>
        <m:r>
          <w:rPr>
            <w:rFonts w:ascii="Cambria Math" w:hAnsi="Cambria Math"/>
          </w:rPr>
          <m:t>Pr=</m:t>
        </m:r>
        <m:f>
          <m:fPr>
            <m:ctrlPr>
              <w:rPr>
                <w:rFonts w:ascii="Cambria Math" w:hAnsi="Cambria Math"/>
                <w:i/>
              </w:rPr>
            </m:ctrlPr>
          </m:fPr>
          <m:num>
            <m:r>
              <w:rPr>
                <w:rFonts w:ascii="Cambria Math" w:hAnsi="Cambria Math"/>
              </w:rPr>
              <m:t>v</m:t>
            </m:r>
            <m:ctrlPr>
              <w:rPr>
                <w:rFonts w:ascii="Cambria Math" w:hAnsi="Cambria Math"/>
                <w:i/>
              </w:rPr>
            </m:ctrlPr>
          </m:num>
          <m:den>
            <m:r>
              <w:rPr>
                <w:rFonts w:ascii="Cambria Math" w:hAnsi="Cambria Math"/>
              </w:rPr>
              <m:t>α</m:t>
            </m:r>
            <m:ctrlPr>
              <w:rPr>
                <w:rFonts w:ascii="Cambria Math" w:hAnsi="Cambria Math"/>
                <w:i/>
              </w:rPr>
            </m:ctrlPr>
          </m:den>
        </m:f>
      </m:oMath>
      <w:r>
        <w:t>——</w:t>
      </w:r>
      <w:r>
        <w:rPr>
          <w:rFonts w:hint="eastAsia"/>
        </w:rPr>
        <w:t>普兰特准数；</w:t>
      </w:r>
      <w:bookmarkEnd w:id="0"/>
    </w:p>
    <w:p>
      <w:r>
        <w:rPr>
          <w:rFonts w:hint="eastAsia"/>
        </w:rPr>
        <w:t>式中：</w:t>
      </w:r>
      <w:r>
        <w:rPr>
          <w:rFonts w:hint="eastAsia"/>
          <w:i/>
        </w:rPr>
        <w:t>H、</w:t>
      </w:r>
      <m:oMath>
        <m:r>
          <w:rPr>
            <w:rFonts w:ascii="Cambria Math"/>
          </w:rPr>
          <m:t>δ</m:t>
        </m:r>
      </m:oMath>
      <w:r>
        <w:rPr>
          <w:rFonts w:hint="eastAsia"/>
          <w:i/>
        </w:rPr>
        <w:t>、B</w:t>
      </w:r>
      <w:r>
        <w:rPr>
          <w:rFonts w:hint="eastAsia"/>
        </w:rPr>
        <w:t>——翅片高度、厚度和翅片间距，m；</w:t>
      </w:r>
    </w:p>
    <w:p>
      <w:pPr>
        <w:ind w:firstLine="720" w:firstLineChars="300"/>
      </w:pPr>
      <w:r>
        <w:rPr>
          <w:rFonts w:hint="eastAsia"/>
          <w:i/>
        </w:rPr>
        <w:t>P、P</w:t>
      </w:r>
      <w:r>
        <w:rPr>
          <w:rFonts w:hint="eastAsia"/>
          <w:i/>
          <w:vertAlign w:val="subscript"/>
        </w:rPr>
        <w:t>1</w:t>
      </w:r>
      <w:r>
        <w:rPr>
          <w:rFonts w:hint="eastAsia"/>
        </w:rPr>
        <w:t>——翅片管的横向管间距和纵向管间距，m；</w:t>
      </w:r>
    </w:p>
    <w:p>
      <w:pPr>
        <w:ind w:firstLine="720" w:firstLineChars="300"/>
      </w:pPr>
      <w:r>
        <w:rPr>
          <w:rFonts w:hint="eastAsia"/>
          <w:i/>
        </w:rPr>
        <w:t>N</w:t>
      </w:r>
      <w:r>
        <w:rPr>
          <w:rFonts w:hint="eastAsia"/>
        </w:rPr>
        <w:t>——流动方向的管排数</w:t>
      </w:r>
      <w:r>
        <w:rPr>
          <w:rFonts w:hint="eastAsia"/>
          <w:lang w:eastAsia="zh-CN"/>
        </w:rPr>
        <w:t>（换热面积）</w:t>
      </w:r>
      <w:r>
        <w:rPr>
          <w:rFonts w:hint="eastAsia"/>
        </w:rPr>
        <w:t>；</w:t>
      </w:r>
    </w:p>
    <w:p>
      <w:pPr>
        <w:ind w:firstLine="720" w:firstLineChars="300"/>
      </w:pPr>
      <w:r>
        <w:rPr>
          <w:rFonts w:hint="eastAsia"/>
          <w:i/>
        </w:rPr>
        <w:t>Do</w:t>
      </w:r>
      <w:r>
        <w:rPr>
          <w:rFonts w:hint="eastAsia"/>
        </w:rPr>
        <w:t>——光管外径，m；</w:t>
      </w:r>
    </w:p>
    <w:p>
      <w:pPr>
        <w:ind w:firstLine="720" w:firstLineChars="300"/>
      </w:pPr>
      <m:oMath>
        <m:r>
          <w:rPr>
            <w:rFonts w:ascii="Cambria Math"/>
          </w:rPr>
          <m:t>λ、ρ、μ、</m:t>
        </m:r>
        <m:r>
          <w:rPr>
            <w:rFonts w:ascii="Cambria Math" w:hAnsi="Cambria Math"/>
          </w:rPr>
          <m:t>v</m:t>
        </m:r>
        <m:r>
          <w:rPr>
            <w:rFonts w:ascii="Cambria Math"/>
          </w:rPr>
          <m:t>、α</m:t>
        </m:r>
      </m:oMath>
      <w:r>
        <w:rPr>
          <w:rFonts w:hint="eastAsia"/>
        </w:rPr>
        <w:t>为气体的特性值，其</w:t>
      </w:r>
      <w:r>
        <w:rPr>
          <w:rFonts w:hint="eastAsia"/>
          <w:lang w:eastAsia="zh-CN"/>
        </w:rPr>
        <w:t>具体计算方式如下</w:t>
      </w:r>
      <w:r>
        <w:rPr>
          <w:rFonts w:hint="eastAsia"/>
        </w:rPr>
        <w:t>：</w:t>
      </w:r>
    </w:p>
    <w:p>
      <w:pPr>
        <w:adjustRightInd w:val="0"/>
        <w:snapToGrid w:val="0"/>
        <w:rPr>
          <w:rFonts w:asciiTheme="minorEastAsia" w:hAnsiTheme="minorEastAsia"/>
        </w:rPr>
      </w:pPr>
      <m:oMath>
        <m:r>
          <m:rPr>
            <m:sty m:val="p"/>
          </m:rPr>
          <w:rPr>
            <w:rFonts w:ascii="Cambria Math" w:hAnsiTheme="minorEastAsia"/>
          </w:rPr>
          <m:t>λ</m:t>
        </m:r>
      </m:oMath>
      <w:r>
        <w:rPr>
          <w:rFonts w:hint="eastAsia" w:asciiTheme="minorEastAsia" w:hAnsiTheme="minorEastAsia"/>
        </w:rPr>
        <w:t>——空气的导热系数，W/</w:t>
      </w:r>
      <w:r>
        <w:rPr>
          <w:rFonts w:asciiTheme="minorEastAsia" w:hAnsiTheme="minorEastAsia"/>
        </w:rPr>
        <w:t>m</w:t>
      </w:r>
      <w:r>
        <w:rPr>
          <w:rFonts w:hint="eastAsia" w:asciiTheme="minorEastAsia" w:hAnsiTheme="minorEastAsia"/>
        </w:rPr>
        <w:t>·</w:t>
      </w:r>
      <w:r>
        <w:rPr>
          <w:rFonts w:asciiTheme="minorEastAsia" w:hAnsiTheme="minorEastAsia"/>
        </w:rPr>
        <w:t>k</w:t>
      </w:r>
      <w:r>
        <w:rPr>
          <w:rFonts w:hint="eastAsia" w:asciiTheme="minorEastAsia" w:hAnsiTheme="minorEastAsia"/>
        </w:rPr>
        <w:t>，可查表或用下式计算：</w:t>
      </w:r>
    </w:p>
    <w:p>
      <w:pPr>
        <w:adjustRightInd w:val="0"/>
        <w:snapToGrid w:val="0"/>
        <w:ind w:firstLine="720" w:firstLineChars="300"/>
        <w:rPr>
          <w:rFonts w:asciiTheme="minorEastAsia" w:hAnsiTheme="minorEastAsia"/>
        </w:rPr>
      </w:pPr>
      <m:oMath>
        <m:r>
          <m:rPr>
            <m:sty m:val="p"/>
          </m:rPr>
          <w:rPr>
            <w:rFonts w:ascii="Cambria Math" w:hAnsiTheme="minorEastAsia"/>
          </w:rPr>
          <m:t>λ</m:t>
        </m:r>
      </m:oMath>
      <w:r>
        <w:rPr>
          <w:rFonts w:hint="eastAsia" w:asciiTheme="minorEastAsia" w:hAnsiTheme="minorEastAsia"/>
        </w:rPr>
        <w:t>=</w:t>
      </w:r>
      <w:r>
        <w:rPr>
          <w:rFonts w:asciiTheme="minorEastAsia" w:hAnsiTheme="minorEastAsia"/>
        </w:rPr>
        <w:t>0.0244+7.8</w:t>
      </w:r>
      <w:r>
        <w:rPr>
          <w:rFonts w:hint="eastAsia" w:asciiTheme="minorEastAsia" w:hAnsiTheme="minorEastAsia"/>
        </w:rPr>
        <w:t>×</w:t>
      </w:r>
      <w:r>
        <w:rPr>
          <w:rFonts w:asciiTheme="minorEastAsia" w:hAnsiTheme="minorEastAsia"/>
        </w:rPr>
        <w:t>10</w:t>
      </w:r>
      <w:r>
        <w:rPr>
          <w:rFonts w:asciiTheme="minorEastAsia" w:hAnsiTheme="minorEastAsia"/>
          <w:vertAlign w:val="superscript"/>
        </w:rPr>
        <w:t>-5</w:t>
      </w:r>
      <m:oMath>
        <m:sSub>
          <m:sSubPr>
            <m:ctrlPr>
              <w:rPr>
                <w:rFonts w:ascii="Cambria Math" w:hAnsiTheme="minorEastAsia"/>
              </w:rPr>
            </m:ctrlPr>
          </m:sSubPr>
          <m:e>
            <m:r>
              <m:rPr>
                <m:sty m:val="p"/>
              </m:rPr>
              <w:rPr>
                <w:rFonts w:ascii="Cambria Math" w:hAnsiTheme="minorEastAsia"/>
              </w:rPr>
              <m:t>t</m:t>
            </m:r>
            <m:ctrlPr>
              <w:rPr>
                <w:rFonts w:ascii="Cambria Math" w:hAnsiTheme="minorEastAsia"/>
              </w:rPr>
            </m:ctrlPr>
          </m:e>
          <m:sub>
            <m:r>
              <m:rPr>
                <m:sty m:val="p"/>
              </m:rPr>
              <w:rPr>
                <w:rFonts w:ascii="Cambria Math" w:hAnsiTheme="minorEastAsia"/>
              </w:rPr>
              <m:t>m</m:t>
            </m:r>
            <m:ctrlPr>
              <w:rPr>
                <w:rFonts w:ascii="Cambria Math" w:hAnsiTheme="minorEastAsia"/>
              </w:rPr>
            </m:ctrlPr>
          </m:sub>
        </m:sSub>
      </m:oMath>
      <w:r>
        <w:rPr>
          <w:rFonts w:hint="eastAsia" w:asciiTheme="minorEastAsia" w:hAnsiTheme="minorEastAsia"/>
        </w:rPr>
        <w:t>——（</w:t>
      </w:r>
      <w:r>
        <w:rPr>
          <w:rFonts w:hint="eastAsia" w:asciiTheme="minorEastAsia" w:hAnsiTheme="minorEastAsia"/>
          <w:lang w:val="en-US" w:eastAsia="zh-CN"/>
        </w:rPr>
        <w:t>8</w:t>
      </w:r>
      <w:r>
        <w:rPr>
          <w:rFonts w:hint="eastAsia" w:asciiTheme="minorEastAsia" w:hAnsiTheme="minorEastAsia"/>
        </w:rPr>
        <w:t>）</w:t>
      </w:r>
    </w:p>
    <w:p>
      <w:pPr>
        <w:rPr>
          <w:rFonts w:hint="eastAsia"/>
        </w:rPr>
      </w:pPr>
      <m:oMath>
        <m:r>
          <w:rPr>
            <w:rFonts w:ascii="Cambria Math"/>
          </w:rPr>
          <m:t>ρ</m:t>
        </m:r>
      </m:oMath>
      <w:r>
        <w:rPr>
          <w:rFonts w:hint="eastAsia"/>
        </w:rPr>
        <w:t>——空气密度，kg</w:t>
      </w:r>
      <w:r>
        <w:t>/m³</w:t>
      </w:r>
      <w:r>
        <w:rPr>
          <w:rFonts w:hint="eastAsia"/>
        </w:rPr>
        <w:t>，可</w:t>
      </w:r>
      <w:r>
        <w:rPr>
          <w:rFonts w:hint="eastAsia" w:asciiTheme="minorEastAsia" w:hAnsiTheme="minorEastAsia"/>
        </w:rPr>
        <w:t>查表或</w:t>
      </w:r>
      <w:r>
        <w:rPr>
          <w:rFonts w:hint="eastAsia"/>
        </w:rPr>
        <w:t>用下式计算：</w:t>
      </w:r>
    </w:p>
    <w:p>
      <w:pPr>
        <w:pStyle w:val="5"/>
        <w:ind w:firstLine="720" w:firstLineChars="300"/>
        <w:jc w:val="left"/>
        <w:rPr>
          <w:rFonts w:asciiTheme="minorEastAsia" w:hAnsiTheme="minorEastAsia" w:eastAsiaTheme="minorEastAsia"/>
        </w:rPr>
      </w:pPr>
      <m:oMath>
        <m:r>
          <m:rPr>
            <m:sty m:val="p"/>
          </m:rPr>
          <w:rPr>
            <w:rFonts w:ascii="Cambria Math" w:hAnsi="Cambria Math" w:eastAsiaTheme="minorEastAsia"/>
          </w:rPr>
          <m:t>ρ</m:t>
        </m:r>
        <m:r>
          <m:rPr>
            <m:sty m:val="p"/>
          </m:rPr>
          <w:rPr>
            <w:rFonts w:ascii="Cambria Math" w:hAnsiTheme="minorEastAsia" w:eastAsiaTheme="minorEastAsia"/>
          </w:rPr>
          <m:t>=0.4645</m:t>
        </m:r>
        <m:d>
          <m:dPr>
            <m:ctrlPr>
              <w:rPr>
                <w:rFonts w:ascii="Cambria Math" w:hAnsiTheme="minorEastAsia" w:eastAsiaTheme="minorEastAsia"/>
              </w:rPr>
            </m:ctrlPr>
          </m:dPr>
          <m:e>
            <m:f>
              <m:fPr>
                <m:ctrlPr>
                  <w:rPr>
                    <w:rFonts w:ascii="Cambria Math" w:hAnsiTheme="minorEastAsia" w:eastAsiaTheme="minorEastAsia"/>
                  </w:rPr>
                </m:ctrlPr>
              </m:fPr>
              <m:num>
                <m:sSub>
                  <m:sSubPr>
                    <m:ctrlPr>
                      <w:rPr>
                        <w:rFonts w:ascii="Cambria Math" w:hAnsiTheme="minorEastAsia" w:eastAsiaTheme="minorEastAsia"/>
                      </w:rPr>
                    </m:ctrlPr>
                  </m:sSubPr>
                  <m:e>
                    <m:r>
                      <m:rPr>
                        <m:sty m:val="p"/>
                      </m:rPr>
                      <w:rPr>
                        <w:rFonts w:ascii="Cambria Math" w:hAnsiTheme="minorEastAsia" w:eastAsiaTheme="minorEastAsia"/>
                      </w:rPr>
                      <m:t>p</m:t>
                    </m:r>
                    <m:ctrlPr>
                      <w:rPr>
                        <w:rFonts w:ascii="Cambria Math" w:hAnsiTheme="minorEastAsia" w:eastAsiaTheme="minorEastAsia"/>
                      </w:rPr>
                    </m:ctrlPr>
                  </m:e>
                  <m:sub>
                    <m:r>
                      <m:rPr>
                        <m:sty m:val="p"/>
                      </m:rPr>
                      <w:rPr>
                        <w:rFonts w:ascii="Cambria Math" w:hAnsiTheme="minorEastAsia" w:eastAsiaTheme="minorEastAsia"/>
                      </w:rPr>
                      <m:t>a</m:t>
                    </m:r>
                    <m:ctrlPr>
                      <w:rPr>
                        <w:rFonts w:ascii="Cambria Math" w:hAnsiTheme="minorEastAsia" w:eastAsiaTheme="minorEastAsia"/>
                      </w:rPr>
                    </m:ctrlPr>
                  </m:sub>
                </m:sSub>
                <m:r>
                  <m:rPr>
                    <m:sty m:val="p"/>
                  </m:rPr>
                  <w:rPr>
                    <w:rFonts w:ascii="Cambria Math" w:hAnsiTheme="minorEastAsia" w:eastAsiaTheme="minorEastAsia"/>
                  </w:rPr>
                  <m:t>+</m:t>
                </m:r>
                <m:sSub>
                  <m:sSubPr>
                    <m:ctrlPr>
                      <w:rPr>
                        <w:rFonts w:ascii="Cambria Math" w:hAnsiTheme="minorEastAsia" w:eastAsiaTheme="minorEastAsia"/>
                      </w:rPr>
                    </m:ctrlPr>
                  </m:sSubPr>
                  <m:e>
                    <m:r>
                      <m:rPr>
                        <m:sty m:val="p"/>
                      </m:rPr>
                      <w:rPr>
                        <w:rFonts w:ascii="Cambria Math" w:hAnsiTheme="minorEastAsia" w:eastAsiaTheme="minorEastAsia"/>
                      </w:rPr>
                      <m:t>R</m:t>
                    </m:r>
                    <m:ctrlPr>
                      <w:rPr>
                        <w:rFonts w:ascii="Cambria Math" w:hAnsiTheme="minorEastAsia" w:eastAsiaTheme="minorEastAsia"/>
                      </w:rPr>
                    </m:ctrlPr>
                  </m:e>
                  <m:sub>
                    <m:r>
                      <m:rPr>
                        <m:sty m:val="p"/>
                      </m:rPr>
                      <w:rPr>
                        <w:rFonts w:ascii="Cambria Math" w:hAnsiTheme="minorEastAsia" w:eastAsiaTheme="minorEastAsia"/>
                      </w:rPr>
                      <m:t>P</m:t>
                    </m:r>
                    <m:ctrlPr>
                      <w:rPr>
                        <w:rFonts w:ascii="Cambria Math" w:hAnsiTheme="minorEastAsia" w:eastAsiaTheme="minorEastAsia"/>
                      </w:rPr>
                    </m:ctrlPr>
                  </m:sub>
                </m:sSub>
                <m:ctrlPr>
                  <w:rPr>
                    <w:rFonts w:ascii="Cambria Math" w:hAnsiTheme="minorEastAsia" w:eastAsiaTheme="minorEastAsia"/>
                  </w:rPr>
                </m:ctrlPr>
              </m:num>
              <m:den>
                <m:r>
                  <m:rPr>
                    <m:sty m:val="p"/>
                  </m:rPr>
                  <w:rPr>
                    <w:rFonts w:ascii="Cambria Math" w:hAnsiTheme="minorEastAsia" w:eastAsiaTheme="minorEastAsia"/>
                  </w:rPr>
                  <m:t>273+</m:t>
                </m:r>
                <m:sSub>
                  <m:sSubPr>
                    <m:ctrlPr>
                      <w:rPr>
                        <w:rFonts w:ascii="Cambria Math" w:hAnsiTheme="minorEastAsia" w:eastAsiaTheme="minorEastAsia"/>
                      </w:rPr>
                    </m:ctrlPr>
                  </m:sSubPr>
                  <m:e>
                    <m:r>
                      <m:rPr>
                        <m:sty m:val="p"/>
                      </m:rPr>
                      <w:rPr>
                        <w:rFonts w:ascii="Cambria Math" w:hAnsiTheme="minorEastAsia" w:eastAsiaTheme="minorEastAsia"/>
                      </w:rPr>
                      <m:t>t</m:t>
                    </m:r>
                    <m:ctrlPr>
                      <w:rPr>
                        <w:rFonts w:ascii="Cambria Math" w:hAnsiTheme="minorEastAsia" w:eastAsiaTheme="minorEastAsia"/>
                      </w:rPr>
                    </m:ctrlPr>
                  </m:e>
                  <m:sub>
                    <m:r>
                      <m:rPr>
                        <m:sty m:val="p"/>
                      </m:rPr>
                      <w:rPr>
                        <w:rFonts w:ascii="Cambria Math" w:hAnsiTheme="minorEastAsia" w:eastAsiaTheme="minorEastAsia"/>
                      </w:rPr>
                      <m:t>m</m:t>
                    </m:r>
                    <m:ctrlPr>
                      <w:rPr>
                        <w:rFonts w:ascii="Cambria Math" w:hAnsiTheme="minorEastAsia" w:eastAsiaTheme="minorEastAsia"/>
                      </w:rPr>
                    </m:ctrlPr>
                  </m:sub>
                </m:sSub>
                <m:ctrlPr>
                  <w:rPr>
                    <w:rFonts w:ascii="Cambria Math" w:hAnsi="Cambria Math" w:eastAsiaTheme="minorEastAsia"/>
                  </w:rPr>
                </m:ctrlPr>
              </m:den>
            </m:f>
            <m:ctrlPr>
              <w:rPr>
                <w:rFonts w:ascii="Cambria Math" w:hAnsiTheme="minorEastAsia" w:eastAsiaTheme="minorEastAsia"/>
              </w:rPr>
            </m:ctrlPr>
          </m:e>
        </m:d>
        <m:r>
          <m:rPr>
            <m:sty m:val="p"/>
          </m:rPr>
          <w:rPr>
            <w:rFonts w:hint="eastAsia" w:ascii="Cambria Math" w:hAnsiTheme="minorEastAsia" w:eastAsiaTheme="minorEastAsia"/>
          </w:rPr>
          <m:t>，</m:t>
        </m:r>
        <m:r>
          <m:rPr>
            <m:sty m:val="p"/>
          </m:rPr>
          <w:rPr>
            <w:rFonts w:ascii="Cambria Math" w:hAnsiTheme="minorEastAsia" w:eastAsiaTheme="minorEastAsia"/>
          </w:rPr>
          <m:t>kg/</m:t>
        </m:r>
        <m:sSup>
          <m:sSupPr>
            <m:ctrlPr>
              <w:rPr>
                <w:rFonts w:ascii="Cambria Math" w:hAnsiTheme="minorEastAsia" w:eastAsiaTheme="minorEastAsia"/>
              </w:rPr>
            </m:ctrlPr>
          </m:sSupPr>
          <m:e>
            <m:r>
              <m:rPr>
                <m:sty m:val="p"/>
              </m:rPr>
              <w:rPr>
                <w:rFonts w:ascii="Cambria Math" w:hAnsiTheme="minorEastAsia" w:eastAsiaTheme="minorEastAsia"/>
              </w:rPr>
              <m:t>m</m:t>
            </m:r>
            <m:ctrlPr>
              <w:rPr>
                <w:rFonts w:ascii="Cambria Math" w:hAnsiTheme="minorEastAsia" w:eastAsiaTheme="minorEastAsia"/>
              </w:rPr>
            </m:ctrlPr>
          </m:e>
          <m:sup>
            <m:r>
              <m:rPr>
                <m:sty m:val="p"/>
              </m:rPr>
              <w:rPr>
                <w:rFonts w:ascii="Cambria Math" w:hAnsiTheme="minorEastAsia" w:eastAsiaTheme="minorEastAsia"/>
              </w:rPr>
              <m:t>3</m:t>
            </m:r>
            <m:ctrlPr>
              <w:rPr>
                <w:rFonts w:ascii="Cambria Math" w:hAnsiTheme="minorEastAsia" w:eastAsiaTheme="minorEastAsia"/>
              </w:rPr>
            </m:ctrlPr>
          </m:sup>
        </m:sSup>
      </m:oMath>
      <w:r>
        <w:rPr>
          <w:rFonts w:hint="eastAsia" w:asciiTheme="minorEastAsia" w:hAnsiTheme="minorEastAsia" w:eastAsiaTheme="minorEastAsia"/>
        </w:rPr>
        <w:t xml:space="preserve"> ——（</w:t>
      </w:r>
      <w:r>
        <w:rPr>
          <w:rFonts w:hint="eastAsia" w:asciiTheme="minorEastAsia" w:hAnsiTheme="minorEastAsia" w:eastAsiaTheme="minorEastAsia"/>
          <w:lang w:val="en-US" w:eastAsia="zh-CN"/>
        </w:rPr>
        <w:t>9</w:t>
      </w:r>
      <w:r>
        <w:rPr>
          <w:rFonts w:hint="eastAsia" w:asciiTheme="minorEastAsia" w:hAnsiTheme="minorEastAsia" w:eastAsiaTheme="minorEastAsia"/>
        </w:rPr>
        <w:t>）</w:t>
      </w:r>
    </w:p>
    <w:p>
      <w:pPr>
        <w:adjustRightInd w:val="0"/>
        <w:snapToGrid w:val="0"/>
        <w:rPr>
          <w:rFonts w:asciiTheme="minorEastAsia" w:hAnsiTheme="minorEastAsia"/>
        </w:rPr>
      </w:pPr>
      <w:r>
        <w:rPr>
          <w:rFonts w:hint="eastAsia" w:asciiTheme="minorEastAsia" w:hAnsiTheme="minorEastAsia"/>
        </w:rPr>
        <w:t>式中：Pa——标准大气压，1</w:t>
      </w:r>
      <w:r>
        <w:rPr>
          <w:rFonts w:asciiTheme="minorEastAsia" w:hAnsiTheme="minorEastAsia"/>
        </w:rPr>
        <w:t>01.325kPa</w:t>
      </w:r>
      <w:r>
        <w:rPr>
          <w:rFonts w:hint="eastAsia" w:asciiTheme="minorEastAsia" w:hAnsiTheme="minorEastAsia"/>
        </w:rPr>
        <w:t>；</w:t>
      </w:r>
    </w:p>
    <w:p>
      <w:pPr>
        <w:ind w:firstLine="720" w:firstLineChars="300"/>
        <w:rPr>
          <w:rFonts w:hint="eastAsia" w:asciiTheme="minorEastAsia" w:hAnsiTheme="minorEastAsia" w:eastAsiaTheme="minorEastAsia"/>
          <w:lang w:eastAsia="zh-CN"/>
        </w:rPr>
      </w:pPr>
      <w:r>
        <w:rPr>
          <w:rFonts w:hint="eastAsia" w:asciiTheme="minorEastAsia" w:hAnsiTheme="minorEastAsia"/>
        </w:rPr>
        <w:t>Rp——空气流量计前表压，k</w:t>
      </w:r>
      <w:r>
        <w:rPr>
          <w:rFonts w:asciiTheme="minorEastAsia" w:hAnsiTheme="minorEastAsia"/>
        </w:rPr>
        <w:t>Pa</w:t>
      </w:r>
      <w:r>
        <w:rPr>
          <w:rFonts w:hint="eastAsia" w:asciiTheme="minorEastAsia" w:hAnsiTheme="minorEastAsia"/>
        </w:rPr>
        <w:t>，</w:t>
      </w:r>
      <w:r>
        <w:rPr>
          <w:rFonts w:hint="eastAsia" w:asciiTheme="minorEastAsia" w:hAnsiTheme="minorEastAsia"/>
          <w:lang w:eastAsia="zh-CN"/>
        </w:rPr>
        <w:t>如无特殊情形，</w:t>
      </w:r>
      <w:r>
        <w:rPr>
          <w:rFonts w:hint="eastAsia" w:asciiTheme="minorEastAsia" w:hAnsiTheme="minorEastAsia"/>
        </w:rPr>
        <w:t>可</w:t>
      </w:r>
      <w:r>
        <w:rPr>
          <w:rFonts w:hint="eastAsia" w:asciiTheme="minorEastAsia" w:hAnsiTheme="minorEastAsia"/>
          <w:lang w:eastAsia="zh-CN"/>
        </w:rPr>
        <w:t>默认</w:t>
      </w:r>
      <w:r>
        <w:rPr>
          <w:rFonts w:hint="eastAsia" w:asciiTheme="minorEastAsia" w:hAnsiTheme="minorEastAsia"/>
        </w:rPr>
        <w:t>按标准大气压计算</w:t>
      </w:r>
      <w:r>
        <w:rPr>
          <w:rFonts w:hint="eastAsia" w:asciiTheme="minorEastAsia" w:hAnsiTheme="minorEastAsia"/>
          <w:lang w:eastAsia="zh-CN"/>
        </w:rPr>
        <w:t>。</w:t>
      </w:r>
    </w:p>
    <w:p>
      <w:pPr>
        <w:rPr>
          <w:rFonts w:hint="eastAsia"/>
        </w:rPr>
      </w:pPr>
      <w:r>
        <w:rPr>
          <w:rFonts w:hint="eastAsia"/>
          <w:position w:val="-10"/>
        </w:rPr>
        <w:object>
          <v:shape id="_x0000_i1025" o:spt="75" type="#_x0000_t75" style="height:13pt;width:12pt;" o:ole="t" filled="f" o:preferrelative="t" stroked="f" coordsize="21600,21600">
            <v:path/>
            <v:fill on="f" focussize="0,0"/>
            <v:stroke on="f"/>
            <v:imagedata r:id="rId6" o:title=""/>
            <o:lock v:ext="edit" aspectratio="t"/>
            <w10:wrap type="none"/>
            <w10:anchorlock/>
          </v:shape>
          <o:OLEObject Type="Embed" ProgID="Equation.KSEE3" ShapeID="_x0000_i1025" DrawAspect="Content" ObjectID="_1468075725" r:id="rId5">
            <o:LockedField>false</o:LockedField>
          </o:OLEObject>
        </w:object>
      </w:r>
      <w:r>
        <w:rPr>
          <w:rFonts w:hint="eastAsia"/>
        </w:rPr>
        <w:t>——空气粘度，</w:t>
      </w:r>
      <m:oMath>
        <m:r>
          <w:rPr>
            <w:rFonts w:ascii="Cambria Math" w:hAnsi="Cambria Math"/>
          </w:rPr>
          <m:t>Pa</m:t>
        </m:r>
        <m:r>
          <m:rPr>
            <m:sty m:val="p"/>
          </m:rPr>
          <w:rPr>
            <w:rFonts w:ascii="Cambria Math" w:hAnsi="Cambria Math"/>
          </w:rPr>
          <m:t>∙s</m:t>
        </m:r>
      </m:oMath>
      <w:r>
        <w:rPr>
          <w:rFonts w:hint="eastAsia"/>
        </w:rPr>
        <w:t>，可</w:t>
      </w:r>
      <w:r>
        <w:rPr>
          <w:rFonts w:hint="eastAsia" w:asciiTheme="minorEastAsia" w:hAnsiTheme="minorEastAsia"/>
        </w:rPr>
        <w:t>查表或</w:t>
      </w:r>
      <w:r>
        <w:rPr>
          <w:rFonts w:hint="eastAsia"/>
        </w:rPr>
        <w:t>用下式计算：</w:t>
      </w:r>
    </w:p>
    <w:p>
      <w:pPr>
        <w:bidi w:val="0"/>
        <w:ind w:firstLine="720" w:firstLineChars="300"/>
        <w:rPr>
          <w:rFonts w:hint="eastAsia"/>
        </w:rPr>
      </w:pPr>
      <w:r>
        <w:rPr>
          <w:rFonts w:hint="eastAsia" w:eastAsia="宋体"/>
          <w:position w:val="-12"/>
          <w:lang w:eastAsia="zh-CN"/>
        </w:rPr>
        <w:object>
          <v:shape id="_x0000_i1026" o:spt="75" type="#_x0000_t75" style="height:19pt;width:136pt;" o:ole="t" filled="f" o:preferrelative="t" stroked="f" coordsize="21600,21600">
            <v:path/>
            <v:fill on="f" focussize="0,0"/>
            <v:stroke on="f"/>
            <v:imagedata r:id="rId8" o:title=""/>
            <o:lock v:ext="edit" aspectratio="t"/>
            <w10:wrap type="none"/>
            <w10:anchorlock/>
          </v:shape>
          <o:OLEObject Type="Embed" ProgID="Equation.KSEE3" ShapeID="_x0000_i1026" DrawAspect="Content" ObjectID="_1468075726" r:id="rId7">
            <o:LockedField>false</o:LockedField>
          </o:OLEObject>
        </w:object>
      </w:r>
      <w:r>
        <w:rPr>
          <w:rFonts w:hint="eastAsia" w:eastAsia="宋体"/>
          <w:lang w:eastAsia="zh-CN"/>
        </w:rPr>
        <w:t>——（</w:t>
      </w:r>
      <w:r>
        <w:rPr>
          <w:rFonts w:hint="eastAsia" w:eastAsia="宋体"/>
          <w:lang w:val="en-US" w:eastAsia="zh-CN"/>
        </w:rPr>
        <w:t>10</w:t>
      </w:r>
      <w:r>
        <w:rPr>
          <w:rFonts w:hint="eastAsia" w:eastAsia="宋体"/>
          <w:lang w:eastAsia="zh-CN"/>
        </w:rPr>
        <w:t>）</w:t>
      </w:r>
    </w:p>
    <w:p>
      <w:pPr>
        <w:rPr>
          <w:rFonts w:hint="eastAsia"/>
        </w:rPr>
      </w:pPr>
      <m:oMath>
        <m:r>
          <w:rPr>
            <w:rFonts w:ascii="Cambria Math" w:hAnsi="Cambria Math"/>
          </w:rPr>
          <m:t>v</m:t>
        </m:r>
      </m:oMath>
      <w:r>
        <w:rPr>
          <w:rFonts w:hint="eastAsia"/>
        </w:rPr>
        <w:t>——空气运动粘度，</w:t>
      </w:r>
      <m:oMath>
        <m:sSup>
          <m:sSupPr>
            <m:ctrlPr>
              <w:rPr>
                <w:rFonts w:ascii="Cambria Math" w:hAnsi="Cambria Math"/>
                <w:i/>
              </w:rPr>
            </m:ctrlPr>
          </m:sSupPr>
          <m:e>
            <m:r>
              <w:rPr>
                <w:rFonts w:ascii="Cambria Math" w:hAnsi="Cambria Math"/>
              </w:rPr>
              <m:t>m</m:t>
            </m:r>
            <m:ctrlPr>
              <w:rPr>
                <w:rFonts w:ascii="Cambria Math" w:hAnsi="Cambria Math"/>
                <w:i/>
              </w:rPr>
            </m:ctrlPr>
          </m:e>
          <m:sup>
            <m:r>
              <w:rPr>
                <w:rFonts w:ascii="Cambria Math" w:hAnsi="Cambria Math"/>
              </w:rPr>
              <m:t>2</m:t>
            </m:r>
            <m:ctrlPr>
              <w:rPr>
                <w:rFonts w:ascii="Cambria Math" w:hAnsi="Cambria Math"/>
                <w:i/>
              </w:rPr>
            </m:ctrlPr>
          </m:sup>
        </m:sSup>
        <m:r>
          <m:rPr>
            <m:sty m:val="p"/>
          </m:rPr>
          <w:rPr>
            <w:rFonts w:ascii="Cambria Math" w:hAnsi="Cambria Math"/>
          </w:rPr>
          <m:t>∙</m:t>
        </m:r>
        <m:sSup>
          <m:sSupPr>
            <m:ctrlPr>
              <w:rPr>
                <w:rFonts w:ascii="Cambria Math" w:hAnsi="Cambria Math"/>
              </w:rPr>
            </m:ctrlPr>
          </m:sSupPr>
          <m:e>
            <m:r>
              <w:rPr>
                <w:rFonts w:ascii="Cambria Math" w:hAnsi="Cambria Math"/>
              </w:rPr>
              <m:t>s</m:t>
            </m:r>
            <m:ctrlPr>
              <w:rPr>
                <w:rFonts w:ascii="Cambria Math" w:hAnsi="Cambria Math"/>
              </w:rPr>
            </m:ctrlPr>
          </m:e>
          <m:sup>
            <m:r>
              <w:rPr>
                <w:rFonts w:ascii="Cambria Math" w:hAnsi="Cambria Math"/>
              </w:rPr>
              <m:t>-1</m:t>
            </m:r>
            <m:ctrlPr>
              <w:rPr>
                <w:rFonts w:ascii="Cambria Math" w:hAnsi="Cambria Math"/>
              </w:rPr>
            </m:ctrlPr>
          </m:sup>
        </m:sSup>
      </m:oMath>
      <w:r>
        <w:rPr>
          <w:rFonts w:hint="eastAsia"/>
        </w:rPr>
        <w:t>，可</w:t>
      </w:r>
      <w:r>
        <w:rPr>
          <w:rFonts w:hint="eastAsia" w:asciiTheme="minorEastAsia" w:hAnsiTheme="minorEastAsia"/>
        </w:rPr>
        <w:t>查表或</w:t>
      </w:r>
      <w:r>
        <w:rPr>
          <w:rFonts w:hint="eastAsia"/>
        </w:rPr>
        <w:t>用下式计算：</w:t>
      </w:r>
    </w:p>
    <w:p>
      <w:pPr>
        <w:bidi w:val="0"/>
        <w:ind w:firstLine="720" w:firstLineChars="300"/>
      </w:pPr>
      <w:r>
        <w:rPr>
          <w:rFonts w:hint="eastAsia" w:eastAsiaTheme="minorEastAsia"/>
          <w:position w:val="-14"/>
          <w:lang w:eastAsia="zh-CN"/>
        </w:rPr>
        <w:object>
          <v:shape id="_x0000_i1027" o:spt="75" type="#_x0000_t75" style="height:20pt;width:29pt;" o:ole="t" filled="f" o:preferrelative="t" stroked="f" coordsize="21600,21600">
            <v:path/>
            <v:fill on="f" focussize="0,0"/>
            <v:stroke on="f"/>
            <v:imagedata r:id="rId10" o:title=""/>
            <o:lock v:ext="edit" aspectratio="t"/>
            <w10:wrap type="none"/>
            <w10:anchorlock/>
          </v:shape>
          <o:OLEObject Type="Embed" ProgID="Equation.KSEE3" ShapeID="_x0000_i1027" DrawAspect="Content" ObjectID="_1468075727" r:id="rId9">
            <o:LockedField>false</o:LockedField>
          </o:OLEObject>
        </w:object>
      </w:r>
      <w:r>
        <w:rPr>
          <w:rFonts w:hint="eastAsia"/>
          <w:lang w:eastAsia="zh-CN"/>
        </w:rPr>
        <w:t>——（</w:t>
      </w:r>
      <w:r>
        <w:rPr>
          <w:rFonts w:hint="eastAsia"/>
          <w:lang w:val="en-US" w:eastAsia="zh-CN"/>
        </w:rPr>
        <w:t>11</w:t>
      </w:r>
      <w:r>
        <w:rPr>
          <w:rFonts w:hint="eastAsia"/>
          <w:lang w:eastAsia="zh-CN"/>
        </w:rPr>
        <w:t>）</w:t>
      </w:r>
    </w:p>
    <w:p>
      <w:pPr>
        <w:rPr>
          <w:rFonts w:hint="eastAsia"/>
        </w:rPr>
      </w:pPr>
      <m:oMath>
        <m:r>
          <w:rPr>
            <w:rFonts w:ascii="Cambria Math"/>
          </w:rPr>
          <m:t>α</m:t>
        </m:r>
      </m:oMath>
      <w:r>
        <w:rPr>
          <w:rFonts w:hint="eastAsia"/>
        </w:rPr>
        <w:t>——翅片管束放热系数，由</w:t>
      </w:r>
      <w:r>
        <w:rPr>
          <w:rFonts w:hint="eastAsia"/>
          <w:lang w:eastAsia="zh-CN"/>
        </w:rPr>
        <w:t>上述</w:t>
      </w:r>
      <w:r>
        <w:rPr>
          <w:rFonts w:hint="eastAsia"/>
        </w:rPr>
        <w:t>式（</w:t>
      </w:r>
      <w:r>
        <w:rPr>
          <w:rFonts w:hint="eastAsia"/>
          <w:lang w:val="en-US" w:eastAsia="zh-CN"/>
        </w:rPr>
        <w:t>5</w:t>
      </w:r>
      <w:r>
        <w:rPr>
          <w:rFonts w:hint="eastAsia"/>
        </w:rPr>
        <w:t>）计算得出。</w:t>
      </w:r>
    </w:p>
    <w:p>
      <w:pPr>
        <w:ind w:firstLine="480" w:firstLineChars="200"/>
      </w:pPr>
      <w:r>
        <w:rPr>
          <w:rFonts w:hint="eastAsia"/>
        </w:rPr>
        <w:t>此外，放热系数还与管束的排列方式有关，有两种排列方式，顺排和叉排，由于在叉排管束中流体的絮流度较大，故其管外放热系数会高于顺流的情况。</w:t>
      </w:r>
    </w:p>
    <w:p>
      <w:r>
        <w:rPr>
          <w:rFonts w:hint="eastAsia"/>
        </w:rPr>
        <w:t>对于特定的翅片管束，其几何因素都是固定不变的，这时，式（</w:t>
      </w:r>
      <w:r>
        <w:rPr>
          <w:rFonts w:hint="eastAsia"/>
          <w:lang w:val="en-US" w:eastAsia="zh-CN"/>
        </w:rPr>
        <w:t>7</w:t>
      </w:r>
      <w:r>
        <w:rPr>
          <w:rFonts w:hint="eastAsia"/>
        </w:rPr>
        <w:t>）可简化为：</w:t>
      </w:r>
    </w:p>
    <w:p>
      <w:pPr>
        <w:ind w:firstLine="720" w:firstLineChars="300"/>
      </w:pPr>
      <w:r>
        <w:rPr>
          <w:rFonts w:hint="eastAsia"/>
        </w:rPr>
        <w:t>N</w:t>
      </w:r>
      <w:r>
        <w:rPr>
          <w:rFonts w:hint="eastAsia"/>
          <w:vertAlign w:val="subscript"/>
        </w:rPr>
        <w:t>u</w:t>
      </w:r>
      <w:r>
        <w:rPr>
          <w:rFonts w:hint="eastAsia"/>
        </w:rPr>
        <w:t>=f（R</w:t>
      </w:r>
      <w:r>
        <w:rPr>
          <w:rFonts w:hint="eastAsia"/>
          <w:vertAlign w:val="subscript"/>
        </w:rPr>
        <w:t>e</w:t>
      </w:r>
      <w:r>
        <w:rPr>
          <w:rFonts w:hint="eastAsia"/>
        </w:rPr>
        <w:t>、P</w:t>
      </w:r>
      <w:r>
        <w:rPr>
          <w:rFonts w:hint="eastAsia"/>
          <w:vertAlign w:val="subscript"/>
        </w:rPr>
        <w:t>r</w:t>
      </w:r>
      <w:r>
        <w:rPr>
          <w:rFonts w:hint="eastAsia"/>
        </w:rPr>
        <w:t>）——（</w:t>
      </w:r>
      <w:r>
        <w:rPr>
          <w:rFonts w:hint="eastAsia"/>
          <w:lang w:val="en-US" w:eastAsia="zh-CN"/>
        </w:rPr>
        <w:t>12</w:t>
      </w:r>
      <w:r>
        <w:rPr>
          <w:rFonts w:hint="eastAsia"/>
        </w:rPr>
        <w:t>）</w:t>
      </w:r>
    </w:p>
    <w:p>
      <w:r>
        <w:rPr>
          <w:rFonts w:hint="eastAsia"/>
        </w:rPr>
        <w:t>对于空气，Pr数可看作常数</w:t>
      </w:r>
      <w:r>
        <w:rPr>
          <w:rFonts w:hint="eastAsia"/>
          <w:lang w:eastAsia="zh-CN"/>
        </w:rPr>
        <w:t>（</w:t>
      </w:r>
      <w:r>
        <w:rPr>
          <w:rFonts w:hint="eastAsia"/>
          <w:lang w:val="en-US" w:eastAsia="zh-CN"/>
        </w:rPr>
        <w:t>0-100℃的</w:t>
      </w:r>
      <w:r>
        <w:rPr>
          <w:rFonts w:hint="eastAsia"/>
          <w:lang w:eastAsia="zh-CN"/>
        </w:rPr>
        <w:t>空气的普兰特常数约为</w:t>
      </w:r>
      <w:r>
        <w:rPr>
          <w:rFonts w:hint="eastAsia"/>
          <w:lang w:val="en-US" w:eastAsia="zh-CN"/>
        </w:rPr>
        <w:t>0.7</w:t>
      </w:r>
      <w:r>
        <w:rPr>
          <w:rFonts w:hint="eastAsia"/>
          <w:lang w:eastAsia="zh-CN"/>
        </w:rPr>
        <w:t>）</w:t>
      </w:r>
      <w:r>
        <w:rPr>
          <w:rFonts w:hint="eastAsia"/>
        </w:rPr>
        <w:t>，故</w:t>
      </w:r>
      <w:r>
        <w:rPr>
          <w:rFonts w:hint="eastAsia"/>
          <w:lang w:eastAsia="zh-CN"/>
        </w:rPr>
        <w:t>可得</w:t>
      </w:r>
      <w:r>
        <w:rPr>
          <w:rFonts w:hint="eastAsia"/>
        </w:rPr>
        <w:t xml:space="preserve"> </w:t>
      </w:r>
    </w:p>
    <w:p>
      <w:pPr>
        <w:ind w:firstLine="720" w:firstLineChars="300"/>
      </w:pPr>
      <w:r>
        <w:rPr>
          <w:rFonts w:hint="eastAsia"/>
          <w:i/>
        </w:rPr>
        <w:t>N</w:t>
      </w:r>
      <w:r>
        <w:rPr>
          <w:rFonts w:hint="eastAsia"/>
          <w:i/>
          <w:vertAlign w:val="subscript"/>
        </w:rPr>
        <w:t>u</w:t>
      </w:r>
      <w:r>
        <w:rPr>
          <w:rFonts w:hint="eastAsia"/>
          <w:i/>
        </w:rPr>
        <w:t>=f（R</w:t>
      </w:r>
      <w:r>
        <w:rPr>
          <w:rFonts w:hint="eastAsia"/>
          <w:i/>
          <w:vertAlign w:val="subscript"/>
        </w:rPr>
        <w:t>e</w:t>
      </w:r>
      <w:r>
        <w:rPr>
          <w:rFonts w:hint="eastAsia"/>
          <w:i/>
        </w:rPr>
        <w:t>）</w:t>
      </w:r>
      <w:r>
        <w:rPr>
          <w:rFonts w:hint="eastAsia"/>
        </w:rPr>
        <w:t>——（</w:t>
      </w:r>
      <w:r>
        <w:rPr>
          <w:rFonts w:hint="eastAsia"/>
          <w:lang w:val="en-US" w:eastAsia="zh-CN"/>
        </w:rPr>
        <w:t>13</w:t>
      </w:r>
      <w:r>
        <w:rPr>
          <w:rFonts w:hint="eastAsia"/>
        </w:rPr>
        <w:t>）</w:t>
      </w:r>
    </w:p>
    <w:p>
      <w:r>
        <w:rPr>
          <w:rFonts w:hint="eastAsia"/>
        </w:rPr>
        <w:t>式（</w:t>
      </w:r>
      <w:r>
        <w:rPr>
          <w:rFonts w:hint="eastAsia"/>
          <w:lang w:val="en-US" w:eastAsia="zh-CN"/>
        </w:rPr>
        <w:t>13</w:t>
      </w:r>
      <w:r>
        <w:rPr>
          <w:rFonts w:hint="eastAsia"/>
        </w:rPr>
        <w:t>）可表示成指数方程的形式</w:t>
      </w:r>
    </w:p>
    <w:p>
      <w:pPr>
        <w:ind w:firstLine="720" w:firstLineChars="300"/>
      </w:pPr>
      <w:r>
        <w:rPr>
          <w:rFonts w:hint="eastAsia"/>
          <w:i/>
        </w:rPr>
        <w:t>N</w:t>
      </w:r>
      <w:r>
        <w:rPr>
          <w:rFonts w:hint="eastAsia"/>
          <w:i/>
          <w:vertAlign w:val="subscript"/>
        </w:rPr>
        <w:t>u</w:t>
      </w:r>
      <w:r>
        <w:rPr>
          <w:rFonts w:hint="eastAsia"/>
          <w:i/>
        </w:rPr>
        <w:t>=C</w:t>
      </w:r>
      <m:oMath>
        <m:sSup>
          <m:sSupPr>
            <m:ctrlPr>
              <w:rPr>
                <w:rFonts w:ascii="Cambria Math" w:hAnsi="Cambria Math"/>
                <w:i/>
              </w:rPr>
            </m:ctrlPr>
          </m:sSupPr>
          <m:e>
            <m:r>
              <w:rPr>
                <w:rFonts w:ascii="Cambria Math" w:hAnsi="Cambria Math"/>
              </w:rPr>
              <m:t>Re</m:t>
            </m:r>
            <m:ctrlPr>
              <w:rPr>
                <w:rFonts w:ascii="Cambria Math" w:hAnsi="Cambria Math"/>
                <w:i/>
              </w:rPr>
            </m:ctrlPr>
          </m:e>
          <m:sup>
            <m:r>
              <w:rPr>
                <w:rFonts w:ascii="Cambria Math" w:hAnsi="Cambria Math"/>
              </w:rPr>
              <m:t>n</m:t>
            </m:r>
            <m:ctrlPr>
              <w:rPr>
                <w:rFonts w:ascii="Cambria Math" w:hAnsi="Cambria Math"/>
                <w:i/>
              </w:rPr>
            </m:ctrlPr>
          </m:sup>
        </m:sSup>
      </m:oMath>
      <w:r>
        <w:rPr>
          <w:rFonts w:hint="eastAsia"/>
        </w:rPr>
        <w:t>——（</w:t>
      </w:r>
      <w:r>
        <w:rPr>
          <w:rFonts w:hint="eastAsia"/>
          <w:lang w:val="en-US" w:eastAsia="zh-CN"/>
        </w:rPr>
        <w:t>14</w:t>
      </w:r>
      <w:r>
        <w:rPr>
          <w:rFonts w:hint="eastAsia"/>
        </w:rPr>
        <w:t>）</w:t>
      </w:r>
    </w:p>
    <w:p>
      <w:r>
        <w:rPr>
          <w:rFonts w:hint="eastAsia"/>
        </w:rPr>
        <w:t>式中：C、n为实验关联式的系数和指数。</w:t>
      </w:r>
    </w:p>
    <w:p>
      <w:pPr>
        <w:ind w:firstLine="720" w:firstLineChars="300"/>
      </w:pPr>
      <m:oMath>
        <m:r>
          <m:rPr>
            <m:sty m:val="p"/>
          </m:rPr>
          <w:rPr>
            <w:rFonts w:ascii="Cambria Math" w:hAnsi="Cambria Math"/>
          </w:rPr>
          <m:t>lnC=</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r>
                  <w:rPr>
                    <w:rFonts w:ascii="Cambria Math" w:hAnsi="Cambria Math"/>
                  </w:rPr>
                  <m:t>ln</m:t>
                </m:r>
                <m:sSub>
                  <m:sSubPr>
                    <m:ctrlPr>
                      <w:rPr>
                        <w:rFonts w:ascii="Cambria Math" w:hAnsi="Cambria Math"/>
                        <w:i/>
                      </w:rPr>
                    </m:ctrlPr>
                  </m:sSubPr>
                  <m:e>
                    <m:r>
                      <w:rPr>
                        <w:rFonts w:ascii="Cambria Math" w:hAnsi="Cambria Math"/>
                      </w:rPr>
                      <m:t>Re</m:t>
                    </m:r>
                    <m:ctrlPr>
                      <w:rPr>
                        <w:rFonts w:ascii="Cambria Math" w:hAnsi="Cambria Math"/>
                        <w:i/>
                      </w:rPr>
                    </m:ctrlPr>
                  </m:e>
                  <m:sub>
                    <m:r>
                      <w:rPr>
                        <w:rFonts w:ascii="Cambria Math" w:hAnsi="Cambria Math"/>
                      </w:rPr>
                      <m:t>i</m:t>
                    </m:r>
                    <m:ctrlPr>
                      <w:rPr>
                        <w:rFonts w:ascii="Cambria Math" w:hAnsi="Cambria Math"/>
                        <w:i/>
                      </w:rPr>
                    </m:ctrlPr>
                  </m:sub>
                </m:sSub>
                <m:sSub>
                  <m:sSubPr>
                    <m:ctrlPr>
                      <w:rPr>
                        <w:rFonts w:ascii="Cambria Math" w:hAnsi="Cambria Math"/>
                        <w:i/>
                      </w:rPr>
                    </m:ctrlPr>
                  </m:sSubPr>
                  <m:e>
                    <m:r>
                      <w:rPr>
                        <w:rFonts w:ascii="Cambria Math" w:hAnsi="Cambria Math"/>
                      </w:rPr>
                      <m:t>lnNu</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sSubSup>
                      <m:sSubSupPr>
                        <m:ctrlPr>
                          <w:rPr>
                            <w:rFonts w:ascii="Cambria Math" w:hAnsi="Cambria Math"/>
                            <w:i/>
                          </w:rPr>
                        </m:ctrlPr>
                      </m:sSubSupPr>
                      <m:e>
                        <m:d>
                          <m:dPr>
                            <m:ctrlPr>
                              <w:rPr>
                                <w:rFonts w:ascii="Cambria Math" w:hAnsi="Cambria Math"/>
                                <w:i/>
                              </w:rPr>
                            </m:ctrlPr>
                          </m:dPr>
                          <m:e>
                            <m:r>
                              <w:rPr>
                                <w:rFonts w:ascii="Cambria Math" w:hAnsi="Cambria Math"/>
                              </w:rPr>
                              <m:t>lnRe</m:t>
                            </m:r>
                            <m:ctrlPr>
                              <w:rPr>
                                <w:rFonts w:ascii="Cambria Math" w:hAnsi="Cambria Math"/>
                                <w:i/>
                              </w:rPr>
                            </m:ctrlPr>
                          </m:e>
                        </m:d>
                        <m:ctrlPr>
                          <w:rPr>
                            <w:rFonts w:ascii="Cambria Math" w:hAnsi="Cambria Math"/>
                            <w:i/>
                          </w:rPr>
                        </m:ctrlPr>
                      </m:e>
                      <m:sub>
                        <m:r>
                          <w:rPr>
                            <w:rFonts w:ascii="Cambria Math" w:hAnsi="Cambria Math"/>
                          </w:rPr>
                          <m:t>i</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e>
                </m:nary>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sSub>
                      <m:sSubPr>
                        <m:ctrlPr>
                          <w:rPr>
                            <w:rFonts w:ascii="Cambria Math" w:hAnsi="Cambria Math"/>
                            <w:i/>
                          </w:rPr>
                        </m:ctrlPr>
                      </m:sSubPr>
                      <m:e>
                        <m:r>
                          <w:rPr>
                            <w:rFonts w:ascii="Cambria Math" w:hAnsi="Cambria Math"/>
                          </w:rPr>
                          <m:t>lnNu</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ctrlPr>
                  <w:rPr>
                    <w:rFonts w:ascii="Cambria Math" w:hAnsi="Cambria Math"/>
                    <w:i/>
                  </w:rPr>
                </m:ctrlPr>
              </m:e>
            </m:nary>
            <m:ctrlPr>
              <w:rPr>
                <w:rFonts w:ascii="Cambria Math" w:hAnsi="Cambria Math"/>
              </w:rPr>
            </m:ctrlPr>
          </m:num>
          <m:den>
            <m:sSup>
              <m:sSupPr>
                <m:ctrlPr>
                  <w:rPr>
                    <w:rFonts w:ascii="Cambria Math" w:hAnsi="Cambria Math"/>
                    <w:i/>
                  </w:rPr>
                </m:ctrlPr>
              </m:sSup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r>
                          <w:rPr>
                            <w:rFonts w:ascii="Cambria Math" w:hAnsi="Cambria Math"/>
                          </w:rPr>
                          <m:t>ln</m:t>
                        </m:r>
                        <m:sSub>
                          <m:sSubPr>
                            <m:ctrlPr>
                              <w:rPr>
                                <w:rFonts w:ascii="Cambria Math" w:hAnsi="Cambria Math"/>
                                <w:i/>
                              </w:rPr>
                            </m:ctrlPr>
                          </m:sSubPr>
                          <m:e>
                            <m:r>
                              <w:rPr>
                                <w:rFonts w:ascii="Cambria Math" w:hAnsi="Cambria Math"/>
                              </w:rPr>
                              <m:t>Re</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ctrlPr>
                      <w:rPr>
                        <w:rFonts w:ascii="Cambria Math" w:hAnsi="Cambria Math"/>
                        <w:i/>
                      </w:rPr>
                    </m:ctrlPr>
                  </m:e>
                </m:d>
                <m:ctrlPr>
                  <w:rPr>
                    <w:rFonts w:ascii="Cambria Math" w:hAnsi="Cambria Math"/>
                    <w:i/>
                  </w:rPr>
                </m:ctrlPr>
              </m:e>
              <m:sup>
                <m:r>
                  <w:rPr>
                    <w:rFonts w:ascii="Cambria Math" w:hAnsi="Cambria Math"/>
                  </w:rPr>
                  <m:t>2</m:t>
                </m:r>
                <m:ctrlPr>
                  <w:rPr>
                    <w:rFonts w:ascii="Cambria Math" w:hAnsi="Cambria Math"/>
                    <w:i/>
                  </w:rPr>
                </m:ctrlPr>
              </m:sup>
            </m:sSup>
            <m:r>
              <w:rPr>
                <w:rFonts w:ascii="Cambria Math" w:hAnsi="Cambria Math"/>
              </w:rPr>
              <m:t>-n</m:t>
            </m:r>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sSubSup>
                  <m:sSubSupPr>
                    <m:ctrlPr>
                      <w:rPr>
                        <w:rFonts w:ascii="Cambria Math" w:hAnsi="Cambria Math"/>
                        <w:i/>
                      </w:rPr>
                    </m:ctrlPr>
                  </m:sSubSupPr>
                  <m:e>
                    <m:d>
                      <m:dPr>
                        <m:ctrlPr>
                          <w:rPr>
                            <w:rFonts w:ascii="Cambria Math" w:hAnsi="Cambria Math"/>
                            <w:i/>
                          </w:rPr>
                        </m:ctrlPr>
                      </m:dPr>
                      <m:e>
                        <m:r>
                          <w:rPr>
                            <w:rFonts w:ascii="Cambria Math" w:hAnsi="Cambria Math"/>
                          </w:rPr>
                          <m:t>lnRe</m:t>
                        </m:r>
                        <m:ctrlPr>
                          <w:rPr>
                            <w:rFonts w:ascii="Cambria Math" w:hAnsi="Cambria Math"/>
                            <w:i/>
                          </w:rPr>
                        </m:ctrlPr>
                      </m:e>
                    </m:d>
                    <m:ctrlPr>
                      <w:rPr>
                        <w:rFonts w:ascii="Cambria Math" w:hAnsi="Cambria Math"/>
                        <w:i/>
                      </w:rPr>
                    </m:ctrlPr>
                  </m:e>
                  <m:sub>
                    <m:r>
                      <w:rPr>
                        <w:rFonts w:ascii="Cambria Math" w:hAnsi="Cambria Math"/>
                      </w:rPr>
                      <m:t>i</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e>
            </m:nary>
            <m:ctrlPr>
              <w:rPr>
                <w:rFonts w:ascii="Cambria Math" w:hAnsi="Cambria Math"/>
              </w:rPr>
            </m:ctrlPr>
          </m:den>
        </m:f>
      </m:oMath>
      <w:r>
        <w:rPr>
          <w:rFonts w:hint="eastAsia"/>
        </w:rPr>
        <w:t>——（</w:t>
      </w:r>
      <w:r>
        <w:rPr>
          <w:rFonts w:hint="eastAsia"/>
          <w:lang w:val="en-US" w:eastAsia="zh-CN"/>
        </w:rPr>
        <w:t>15</w:t>
      </w:r>
      <w:r>
        <w:rPr>
          <w:rFonts w:hint="eastAsia"/>
        </w:rPr>
        <w:t>）</w:t>
      </w:r>
    </w:p>
    <w:p>
      <w:pPr>
        <w:ind w:firstLine="720" w:firstLineChars="300"/>
      </w:pPr>
      <m:oMath>
        <m:r>
          <m:rPr>
            <m:sty m:val="p"/>
          </m:rPr>
          <w:rPr>
            <w:rFonts w:ascii="Cambria Math" w:hAnsi="Cambria Math"/>
          </w:rPr>
          <m:t>n=</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r>
                  <w:rPr>
                    <w:rFonts w:ascii="Cambria Math" w:hAnsi="Cambria Math"/>
                  </w:rPr>
                  <m:t>ln</m:t>
                </m:r>
                <m:sSub>
                  <m:sSubPr>
                    <m:ctrlPr>
                      <w:rPr>
                        <w:rFonts w:ascii="Cambria Math" w:hAnsi="Cambria Math"/>
                        <w:i/>
                      </w:rPr>
                    </m:ctrlPr>
                  </m:sSubPr>
                  <m:e>
                    <m:r>
                      <w:rPr>
                        <w:rFonts w:ascii="Cambria Math" w:hAnsi="Cambria Math"/>
                      </w:rPr>
                      <m:t>Re</m:t>
                    </m:r>
                    <m:ctrlPr>
                      <w:rPr>
                        <w:rFonts w:ascii="Cambria Math" w:hAnsi="Cambria Math"/>
                        <w:i/>
                      </w:rPr>
                    </m:ctrlPr>
                  </m:e>
                  <m:sub>
                    <m:r>
                      <w:rPr>
                        <w:rFonts w:ascii="Cambria Math" w:hAnsi="Cambria Math"/>
                      </w:rPr>
                      <m:t>i</m:t>
                    </m:r>
                    <m:ctrlPr>
                      <w:rPr>
                        <w:rFonts w:ascii="Cambria Math" w:hAnsi="Cambria Math"/>
                        <w:i/>
                      </w:rPr>
                    </m:ctrlPr>
                  </m:sub>
                </m:sSub>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sSub>
                      <m:sSubPr>
                        <m:ctrlPr>
                          <w:rPr>
                            <w:rFonts w:ascii="Cambria Math" w:hAnsi="Cambria Math"/>
                            <w:i/>
                          </w:rPr>
                        </m:ctrlPr>
                      </m:sSubPr>
                      <m:e>
                        <m:r>
                          <w:rPr>
                            <w:rFonts w:ascii="Cambria Math" w:hAnsi="Cambria Math"/>
                          </w:rPr>
                          <m:t>lnNu</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i/>
                      </w:rPr>
                    </m:ctrlPr>
                  </m:e>
                </m:nary>
                <m:r>
                  <w:rPr>
                    <w:rFonts w:ascii="Cambria Math" w:hAnsi="Cambria Math"/>
                  </w:rPr>
                  <m:t>-n</m:t>
                </m:r>
                <m:nary>
                  <m:naryPr>
                    <m:chr m:val="∑"/>
                    <m:limLoc m:val="undOvr"/>
                    <m:ctrlPr>
                      <w:rPr>
                        <w:rFonts w:ascii="Cambria Math" w:hAnsi="Cambria Math"/>
                        <w:i/>
                      </w:rPr>
                    </m:ctrlPr>
                  </m:naryPr>
                  <m:sub>
                    <m:r>
                      <w:rPr>
                        <w:rFonts w:ascii="Cambria Math" w:hAnsi="Cambria Math"/>
                      </w:rPr>
                      <m:t>i=1</m:t>
                    </m:r>
                    <m:ctrlPr>
                      <w:rPr>
                        <w:rFonts w:ascii="Cambria Math" w:hAnsi="Cambria Math"/>
                        <w:i/>
                      </w:rPr>
                    </m:ctrlPr>
                  </m:sub>
                  <m:sup>
                    <m:r>
                      <w:rPr>
                        <w:rFonts w:ascii="Cambria Math" w:hAnsi="Cambria Math"/>
                      </w:rPr>
                      <m:t>n</m:t>
                    </m:r>
                    <m:ctrlPr>
                      <w:rPr>
                        <w:rFonts w:ascii="Cambria Math" w:hAnsi="Cambria Math"/>
                        <w:i/>
                      </w:rPr>
                    </m:ctrlPr>
                  </m:sup>
                  <m:e>
                    <m:r>
                      <w:rPr>
                        <w:rFonts w:ascii="Cambria Math" w:hAnsi="Cambria Math"/>
                      </w:rPr>
                      <m:t>(ln</m:t>
                    </m:r>
                    <m:sSub>
                      <m:sSubPr>
                        <m:ctrlPr>
                          <w:rPr>
                            <w:rFonts w:ascii="Cambria Math" w:hAnsi="Cambria Math"/>
                            <w:i/>
                          </w:rPr>
                        </m:ctrlPr>
                      </m:sSubPr>
                      <m:e>
                        <m:r>
                          <w:rPr>
                            <w:rFonts w:ascii="Cambria Math" w:hAnsi="Cambria Math"/>
                          </w:rPr>
                          <m:t>Re</m:t>
                        </m:r>
                        <m:ctrlPr>
                          <w:rPr>
                            <w:rFonts w:ascii="Cambria Math" w:hAnsi="Cambria Math"/>
                            <w:i/>
                          </w:rPr>
                        </m:ctrlPr>
                      </m:e>
                      <m:sub>
                        <m:r>
                          <w:rPr>
                            <w:rFonts w:ascii="Cambria Math" w:hAnsi="Cambria Math"/>
                          </w:rPr>
                          <m:t>i</m:t>
                        </m:r>
                        <m:ctrlPr>
                          <w:rPr>
                            <w:rFonts w:ascii="Cambria Math" w:hAnsi="Cambria Math"/>
                            <w:i/>
                          </w:rPr>
                        </m:ctrlPr>
                      </m:sub>
                    </m:sSub>
                    <m:sSub>
                      <m:sSubPr>
                        <m:ctrlPr>
                          <w:rPr>
                            <w:rFonts w:ascii="Cambria Math" w:hAnsi="Cambria Math"/>
                            <w:i/>
                          </w:rPr>
                        </m:ctrlPr>
                      </m:sSubPr>
                      <m:e>
                        <m:r>
                          <w:rPr>
                            <w:rFonts w:ascii="Cambria Math" w:hAnsi="Cambria Math"/>
                          </w:rPr>
                          <m:t>lnNu</m:t>
                        </m:r>
                        <m:ctrlPr>
                          <w:rPr>
                            <w:rFonts w:ascii="Cambria Math" w:hAnsi="Cambria Math"/>
                            <w:i/>
                          </w:rPr>
                        </m:ctrlPr>
                      </m:e>
                      <m:sub>
                        <m:r>
                          <w:rPr>
                            <w:rFonts w:ascii="Cambria Math" w:hAnsi="Cambria Math"/>
                          </w:rPr>
                          <m:t>i</m:t>
                        </m:r>
                        <m:ctrlPr>
                          <w:rPr>
                            <w:rFonts w:ascii="Cambria Math" w:hAnsi="Cambria Math"/>
                            <w:i/>
                          </w:rPr>
                        </m:ctrlPr>
                      </m:sub>
                    </m:sSub>
                    <m:r>
                      <w:rPr>
                        <w:rFonts w:ascii="Cambria Math" w:hAnsi="Cambria Math"/>
                      </w:rPr>
                      <m:t>)</m:t>
                    </m:r>
                    <m:ctrlPr>
                      <w:rPr>
                        <w:rFonts w:ascii="Cambria Math" w:hAnsi="Cambria Math"/>
                        <w:i/>
                      </w:rPr>
                    </m:ctrlPr>
                  </m:e>
                </m:nary>
                <m:ctrlPr>
                  <w:rPr>
                    <w:rFonts w:ascii="Cambria Math" w:hAnsi="Cambria Math"/>
                    <w:i/>
                  </w:rPr>
                </m:ctrlPr>
              </m:e>
            </m:nary>
            <m:ctrlPr>
              <w:rPr>
                <w:rFonts w:ascii="Cambria Math" w:hAnsi="Cambria Math"/>
              </w:rPr>
            </m:ctrlPr>
          </m:num>
          <m:den>
            <m:r>
              <w:rPr>
                <w:rFonts w:ascii="Cambria Math" w:hAnsi="Cambria Math"/>
              </w:rPr>
              <m:t>ln</m:t>
            </m:r>
            <m:sSub>
              <m:sSubPr>
                <m:ctrlPr>
                  <w:rPr>
                    <w:rFonts w:ascii="Cambria Math" w:hAnsi="Cambria Math"/>
                    <w:i/>
                  </w:rPr>
                </m:ctrlPr>
              </m:sSubPr>
              <m:e>
                <m:r>
                  <w:rPr>
                    <w:rFonts w:ascii="Cambria Math" w:hAnsi="Cambria Math"/>
                  </w:rPr>
                  <m:t>Re</m:t>
                </m:r>
                <m:ctrlPr>
                  <w:rPr>
                    <w:rFonts w:ascii="Cambria Math" w:hAnsi="Cambria Math"/>
                    <w:i/>
                  </w:rPr>
                </m:ctrlPr>
              </m:e>
              <m:sub>
                <m:r>
                  <w:rPr>
                    <w:rFonts w:ascii="Cambria Math" w:hAnsi="Cambria Math"/>
                  </w:rPr>
                  <m:t>i</m:t>
                </m:r>
                <m:ctrlPr>
                  <w:rPr>
                    <w:rFonts w:ascii="Cambria Math" w:hAnsi="Cambria Math"/>
                    <w:i/>
                  </w:rPr>
                </m:ctrlPr>
              </m:sub>
            </m:sSub>
            <m:sSub>
              <m:sSubPr>
                <m:ctrlPr>
                  <w:rPr>
                    <w:rFonts w:ascii="Cambria Math" w:hAnsi="Cambria Math"/>
                    <w:i/>
                  </w:rPr>
                </m:ctrlPr>
              </m:sSubPr>
              <m:e>
                <m:r>
                  <w:rPr>
                    <w:rFonts w:ascii="Cambria Math" w:hAnsi="Cambria Math"/>
                  </w:rPr>
                  <m:t>lnNu</m:t>
                </m:r>
                <m:ctrlPr>
                  <w:rPr>
                    <w:rFonts w:ascii="Cambria Math" w:hAnsi="Cambria Math"/>
                    <w:i/>
                  </w:rPr>
                </m:ctrlPr>
              </m:e>
              <m:sub>
                <m:r>
                  <w:rPr>
                    <w:rFonts w:ascii="Cambria Math" w:hAnsi="Cambria Math"/>
                  </w:rPr>
                  <m:t>i</m:t>
                </m:r>
                <m:ctrlPr>
                  <w:rPr>
                    <w:rFonts w:ascii="Cambria Math" w:hAnsi="Cambria Math"/>
                    <w:i/>
                  </w:rPr>
                </m:ctrlPr>
              </m:sub>
            </m:sSub>
            <m:ctrlPr>
              <w:rPr>
                <w:rFonts w:ascii="Cambria Math" w:hAnsi="Cambria Math"/>
              </w:rPr>
            </m:ctrlPr>
          </m:den>
        </m:f>
      </m:oMath>
      <w:r>
        <w:rPr>
          <w:rFonts w:hint="eastAsia"/>
        </w:rPr>
        <w:t>——（</w:t>
      </w:r>
      <w:r>
        <w:rPr>
          <w:rFonts w:hint="eastAsia"/>
          <w:lang w:val="en-US" w:eastAsia="zh-CN"/>
        </w:rPr>
        <w:t>16</w:t>
      </w:r>
      <w:r>
        <w:rPr>
          <w:rFonts w:hint="eastAsia"/>
        </w:rPr>
        <w:t>）</w:t>
      </w:r>
    </w:p>
    <w:p>
      <w:pPr>
        <w:ind w:firstLine="480" w:firstLineChars="200"/>
      </w:pPr>
      <w:r>
        <w:rPr>
          <w:rFonts w:hint="eastAsia"/>
        </w:rPr>
        <w:t>这一形式的公式只适用于特定几何条件下的管束，为了在实验公式中能反映翅片管和翅片管束的几何变量的影响，需要分别改变几何参数进行实验并对实验数据进行综合整理。</w:t>
      </w:r>
    </w:p>
    <w:p>
      <w:pPr>
        <w:pStyle w:val="3"/>
      </w:pPr>
      <w:r>
        <w:rPr>
          <w:rFonts w:hint="eastAsia"/>
        </w:rPr>
        <w:t>三、实验装置</w:t>
      </w:r>
    </w:p>
    <w:p>
      <w:pPr>
        <w:spacing w:line="300" w:lineRule="auto"/>
        <w:ind w:firstLine="480" w:firstLineChars="200"/>
      </w:pPr>
      <w:r>
        <w:rPr>
          <w:rFonts w:hint="eastAsia"/>
        </w:rPr>
        <w:t>实验的翅片管束安装在一台低速风洞中，实验装置和测试仪表如图1所示。试验由有机玻璃风洞，加热管件、风机支架、测试仪表等六部分组成。有机玻璃风洞由带整流隔栅的入口段，整流丝网、平稳段、前测量段、工作段、后测量段、收缩段、测速段、扩压段等组成。</w:t>
      </w:r>
      <w:r>
        <w:rPr>
          <w:rFonts w:hint="eastAsia"/>
        </w:rPr>
        <w:object>
          <v:shape id="_x0000_i1028" o:spt="75" type="#_x0000_t75" style="height:215.65pt;width:413.55pt;" o:ole="t" filled="f" o:preferrelative="t" stroked="f" coordsize="21600,21600">
            <v:path/>
            <v:fill on="f" focussize="0,0"/>
            <v:stroke on="f"/>
            <v:imagedata r:id="rId12" cropleft="2167f" croptop="11484f" cropright="36081f" cropbottom="11052f" o:title=""/>
            <o:lock v:ext="edit" aspectratio="t"/>
            <w10:wrap type="none"/>
            <w10:anchorlock/>
          </v:shape>
          <o:OLEObject Type="Embed" ProgID="AutoCAD.Drawing.19" ShapeID="_x0000_i1028" DrawAspect="Content" ObjectID="_1468075728" r:id="rId11">
            <o:LockedField>false</o:LockedField>
          </o:OLEObject>
        </w:object>
      </w:r>
    </w:p>
    <w:p>
      <w:pPr>
        <w:spacing w:line="240" w:lineRule="auto"/>
        <w:jc w:val="center"/>
        <w:rPr>
          <w:sz w:val="24"/>
          <w:szCs w:val="24"/>
        </w:rPr>
      </w:pPr>
      <w:r>
        <w:rPr>
          <w:rFonts w:hint="eastAsia"/>
          <w:sz w:val="24"/>
          <w:szCs w:val="24"/>
        </w:rPr>
        <w:t>图1</w:t>
      </w:r>
      <w:r>
        <w:rPr>
          <w:sz w:val="24"/>
          <w:szCs w:val="24"/>
        </w:rPr>
        <w:t>-</w:t>
      </w:r>
      <w:r>
        <w:rPr>
          <w:rFonts w:hint="eastAsia"/>
          <w:sz w:val="24"/>
          <w:szCs w:val="24"/>
        </w:rPr>
        <w:t>工艺流程图</w:t>
      </w:r>
    </w:p>
    <w:p>
      <w:pPr>
        <w:jc w:val="center"/>
      </w:pPr>
      <w:r>
        <w:drawing>
          <wp:inline distT="0" distB="0" distL="114300" distR="114300">
            <wp:extent cx="3806825" cy="2506980"/>
            <wp:effectExtent l="0" t="0" r="3175" b="762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3"/>
                    <a:stretch>
                      <a:fillRect/>
                    </a:stretch>
                  </pic:blipFill>
                  <pic:spPr>
                    <a:xfrm>
                      <a:off x="0" y="0"/>
                      <a:ext cx="3806825" cy="2506980"/>
                    </a:xfrm>
                    <a:prstGeom prst="rect">
                      <a:avLst/>
                    </a:prstGeom>
                    <a:noFill/>
                    <a:ln>
                      <a:noFill/>
                    </a:ln>
                  </pic:spPr>
                </pic:pic>
              </a:graphicData>
            </a:graphic>
          </wp:inline>
        </w:drawing>
      </w:r>
    </w:p>
    <w:p>
      <w:pPr>
        <w:spacing w:line="240" w:lineRule="auto"/>
        <w:jc w:val="center"/>
        <w:rPr>
          <w:sz w:val="24"/>
          <w:szCs w:val="24"/>
        </w:rPr>
      </w:pPr>
      <w:r>
        <w:rPr>
          <w:rFonts w:hint="eastAsia"/>
          <w:sz w:val="24"/>
          <w:szCs w:val="24"/>
        </w:rPr>
        <w:t>图2</w:t>
      </w:r>
      <w:r>
        <w:rPr>
          <w:sz w:val="24"/>
          <w:szCs w:val="24"/>
        </w:rPr>
        <w:t>-</w:t>
      </w:r>
      <w:r>
        <w:rPr>
          <w:rFonts w:hint="eastAsia"/>
          <w:sz w:val="24"/>
          <w:szCs w:val="24"/>
        </w:rPr>
        <w:t>电箱局部图</w:t>
      </w:r>
    </w:p>
    <w:p>
      <w:pPr>
        <w:rPr>
          <w:rFonts w:hint="eastAsia" w:ascii="宋体" w:hAnsi="宋体" w:eastAsia="宋体" w:cs="宋体"/>
          <w:sz w:val="24"/>
          <w:szCs w:val="24"/>
        </w:rPr>
      </w:pPr>
      <w:r>
        <w:rPr>
          <w:rFonts w:hint="eastAsia" w:ascii="宋体" w:hAnsi="宋体" w:eastAsia="宋体" w:cs="宋体"/>
          <w:sz w:val="24"/>
          <w:szCs w:val="24"/>
        </w:rPr>
        <w:t>单根翅片管参数如下表：</w:t>
      </w:r>
    </w:p>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表1-翅片管尺寸参数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46"/>
        <w:gridCol w:w="842"/>
        <w:gridCol w:w="843"/>
        <w:gridCol w:w="845"/>
        <w:gridCol w:w="863"/>
        <w:gridCol w:w="859"/>
        <w:gridCol w:w="841"/>
        <w:gridCol w:w="1026"/>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铜管</w:t>
            </w:r>
          </w:p>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外径</w:t>
            </w:r>
          </w:p>
        </w:tc>
        <w:tc>
          <w:tcPr>
            <w:tcW w:w="848"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铝翅片外径</w:t>
            </w:r>
          </w:p>
        </w:tc>
        <w:tc>
          <w:tcPr>
            <w:tcW w:w="84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总长</w:t>
            </w:r>
          </w:p>
        </w:tc>
        <w:tc>
          <w:tcPr>
            <w:tcW w:w="846"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翅片长</w:t>
            </w:r>
          </w:p>
        </w:tc>
        <w:tc>
          <w:tcPr>
            <w:tcW w:w="84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管内径</w:t>
            </w:r>
          </w:p>
        </w:tc>
        <w:tc>
          <w:tcPr>
            <w:tcW w:w="86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片高</w:t>
            </w:r>
          </w:p>
        </w:tc>
        <w:tc>
          <w:tcPr>
            <w:tcW w:w="86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片厚</w:t>
            </w:r>
          </w:p>
        </w:tc>
        <w:tc>
          <w:tcPr>
            <w:tcW w:w="841"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片距</w:t>
            </w:r>
          </w:p>
        </w:tc>
        <w:tc>
          <w:tcPr>
            <w:tcW w:w="103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横向管间距</w:t>
            </w:r>
          </w:p>
        </w:tc>
        <w:tc>
          <w:tcPr>
            <w:tcW w:w="863"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纵向管间距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25mm</w:t>
            </w:r>
          </w:p>
        </w:tc>
        <w:tc>
          <w:tcPr>
            <w:tcW w:w="848"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40mm</w:t>
            </w:r>
          </w:p>
        </w:tc>
        <w:tc>
          <w:tcPr>
            <w:tcW w:w="84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320 mm</w:t>
            </w:r>
          </w:p>
        </w:tc>
        <w:tc>
          <w:tcPr>
            <w:tcW w:w="846"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290 mm</w:t>
            </w:r>
          </w:p>
        </w:tc>
        <w:tc>
          <w:tcPr>
            <w:tcW w:w="84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22mm</w:t>
            </w:r>
          </w:p>
        </w:tc>
        <w:tc>
          <w:tcPr>
            <w:tcW w:w="86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7.5 mm</w:t>
            </w:r>
          </w:p>
        </w:tc>
        <w:tc>
          <w:tcPr>
            <w:tcW w:w="86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0.4mm</w:t>
            </w:r>
          </w:p>
        </w:tc>
        <w:tc>
          <w:tcPr>
            <w:tcW w:w="841"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2.8mm</w:t>
            </w:r>
          </w:p>
        </w:tc>
        <w:tc>
          <w:tcPr>
            <w:tcW w:w="103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70mm</w:t>
            </w:r>
          </w:p>
        </w:tc>
        <w:tc>
          <w:tcPr>
            <w:tcW w:w="863"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70mm</w:t>
            </w:r>
          </w:p>
        </w:tc>
      </w:tr>
    </w:tbl>
    <w:p>
      <w:pPr>
        <w:pStyle w:val="3"/>
      </w:pPr>
      <w:r>
        <w:rPr>
          <w:rFonts w:hint="eastAsia"/>
        </w:rPr>
        <w:t>四、实验步骤</w:t>
      </w:r>
    </w:p>
    <w:p>
      <w:pPr>
        <w:ind w:firstLine="435"/>
        <w:rPr>
          <w:rFonts w:hint="eastAsia" w:eastAsiaTheme="minorEastAsia"/>
          <w:lang w:val="en-US" w:eastAsia="zh-CN"/>
        </w:rPr>
      </w:pPr>
      <w:r>
        <w:rPr>
          <w:rFonts w:hint="eastAsia"/>
        </w:rPr>
        <w:t>1、熟悉实验原理，实验设备；检查实验室电源连接状况；</w:t>
      </w:r>
      <w:r>
        <w:rPr>
          <w:rFonts w:hint="eastAsia"/>
          <w:lang w:eastAsia="zh-CN"/>
        </w:rPr>
        <w:t>接通设备电源。</w:t>
      </w:r>
    </w:p>
    <w:p>
      <w:pPr>
        <w:ind w:firstLine="435"/>
        <w:jc w:val="left"/>
        <w:rPr>
          <w:rFonts w:hint="eastAsia"/>
          <w:lang w:eastAsia="zh-CN"/>
        </w:rPr>
      </w:pPr>
      <w:r>
        <w:rPr>
          <w:rFonts w:hint="eastAsia"/>
        </w:rPr>
        <w:t>2、</w:t>
      </w:r>
      <w:r>
        <w:rPr>
          <w:rFonts w:hint="eastAsia"/>
          <w:lang w:eastAsia="zh-CN"/>
        </w:rPr>
        <w:t>启动总开关，点击触摸屏，进入图</w:t>
      </w:r>
      <w:r>
        <w:rPr>
          <w:rFonts w:hint="eastAsia"/>
          <w:lang w:val="en-US" w:eastAsia="zh-CN"/>
        </w:rPr>
        <w:t>3</w:t>
      </w:r>
      <w:r>
        <w:rPr>
          <w:rFonts w:hint="eastAsia"/>
          <w:lang w:eastAsia="zh-CN"/>
        </w:rPr>
        <w:t>界面，选择近控模式；</w:t>
      </w:r>
    </w:p>
    <w:p>
      <w:pPr>
        <w:jc w:val="center"/>
        <w:rPr>
          <w:rFonts w:hint="eastAsia"/>
          <w:lang w:eastAsia="zh-CN"/>
        </w:rPr>
      </w:pPr>
      <w:r>
        <w:rPr>
          <w:rFonts w:hint="eastAsia"/>
          <w:lang w:eastAsia="zh-CN"/>
        </w:rPr>
        <w:drawing>
          <wp:inline distT="0" distB="0" distL="114300" distR="114300">
            <wp:extent cx="5020945" cy="3263900"/>
            <wp:effectExtent l="0" t="0" r="8255" b="12700"/>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4"/>
                    <a:stretch>
                      <a:fillRect/>
                    </a:stretch>
                  </pic:blipFill>
                  <pic:spPr>
                    <a:xfrm>
                      <a:off x="0" y="0"/>
                      <a:ext cx="5020945" cy="32639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eastAsia="zh-CN"/>
        </w:rPr>
        <w:t>图</w:t>
      </w:r>
      <w:r>
        <w:rPr>
          <w:rFonts w:hint="eastAsia"/>
          <w:lang w:val="en-US" w:eastAsia="zh-CN"/>
        </w:rPr>
        <w:t>3-操作界面入口</w:t>
      </w:r>
    </w:p>
    <w:p>
      <w:pPr>
        <w:ind w:firstLine="435"/>
        <w:jc w:val="left"/>
        <w:rPr>
          <w:rFonts w:hint="eastAsia"/>
          <w:lang w:eastAsia="zh-CN"/>
        </w:rPr>
      </w:pPr>
      <w:r>
        <w:rPr>
          <w:rFonts w:hint="eastAsia"/>
        </w:rPr>
        <w:t>3、</w:t>
      </w:r>
      <w:r>
        <w:rPr>
          <w:rFonts w:hint="eastAsia"/>
          <w:lang w:eastAsia="zh-CN"/>
        </w:rPr>
        <w:t>进入一组系统（操作界面如图</w:t>
      </w:r>
      <w:r>
        <w:rPr>
          <w:rFonts w:hint="eastAsia"/>
          <w:lang w:val="en-US" w:eastAsia="zh-CN"/>
        </w:rPr>
        <w:t>4</w:t>
      </w:r>
      <w:r>
        <w:rPr>
          <w:rFonts w:hint="eastAsia"/>
          <w:lang w:eastAsia="zh-CN"/>
        </w:rPr>
        <w:t>），</w:t>
      </w:r>
      <w:r>
        <w:rPr>
          <w:rFonts w:hint="eastAsia"/>
          <w:lang w:val="en-US" w:eastAsia="zh-CN"/>
        </w:rPr>
        <w:t>启动风机（引风机需在很小的开度下启动），大约运行10s后，点击</w:t>
      </w:r>
      <w:r>
        <w:rPr>
          <w:rFonts w:hint="eastAsia"/>
          <w:lang w:eastAsia="zh-CN"/>
        </w:rPr>
        <w:t>校准校准按钮校准各个传感器；</w:t>
      </w:r>
    </w:p>
    <w:p>
      <w:pPr>
        <w:jc w:val="center"/>
        <w:rPr>
          <w:rFonts w:hint="eastAsia"/>
        </w:rPr>
      </w:pPr>
      <w:r>
        <w:rPr>
          <w:rFonts w:hint="eastAsia"/>
          <w:lang w:eastAsia="zh-CN"/>
        </w:rPr>
        <w:drawing>
          <wp:inline distT="0" distB="0" distL="114300" distR="114300">
            <wp:extent cx="5101590" cy="3315970"/>
            <wp:effectExtent l="0" t="0" r="3810" b="1778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15"/>
                    <a:stretch>
                      <a:fillRect/>
                    </a:stretch>
                  </pic:blipFill>
                  <pic:spPr>
                    <a:xfrm>
                      <a:off x="0" y="0"/>
                      <a:ext cx="5101590" cy="33159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图4-一组系统操作界面</w:t>
      </w:r>
    </w:p>
    <w:p>
      <w:pPr>
        <w:ind w:firstLine="435"/>
        <w:rPr>
          <w:rFonts w:hint="eastAsia"/>
          <w:lang w:val="en-US" w:eastAsia="zh-CN"/>
        </w:rPr>
      </w:pPr>
      <w:r>
        <w:rPr>
          <w:rFonts w:hint="eastAsia"/>
          <w:lang w:val="en-US" w:eastAsia="zh-CN"/>
        </w:rPr>
        <w:t>4、调节变频器频率至设定值；调节加热功率（顺时针旋转圆形电位器）至设定值；观察三根管子温度变化状况。</w:t>
      </w:r>
    </w:p>
    <w:p>
      <w:pPr>
        <w:ind w:firstLine="435"/>
        <w:rPr>
          <w:rFonts w:hint="eastAsia"/>
          <w:lang w:val="en-US" w:eastAsia="zh-CN"/>
        </w:rPr>
      </w:pPr>
      <w:r>
        <w:rPr>
          <w:rFonts w:hint="eastAsia"/>
          <w:lang w:val="en-US" w:eastAsia="zh-CN"/>
        </w:rPr>
        <w:t>5、当管子温度基本恒定，记录各个示数（进口温度、出口温度、三根管子温度、洞室流量、洞室阻力、加热功率）。</w:t>
      </w:r>
    </w:p>
    <w:p>
      <w:pPr>
        <w:ind w:firstLine="435"/>
        <w:rPr>
          <w:rFonts w:hint="eastAsia"/>
          <w:lang w:val="en-US" w:eastAsia="zh-CN"/>
        </w:rPr>
      </w:pPr>
      <w:r>
        <w:rPr>
          <w:rFonts w:hint="eastAsia"/>
          <w:lang w:val="en-US" w:eastAsia="zh-CN"/>
        </w:rPr>
        <w:t>6、调整变频器频率，来控制实验工况的洞室流量，重复步骤5；一般风速应从小到大逐渐增加，可改变3~7个风速值，这样，就有3~7个实验工况。</w:t>
      </w:r>
    </w:p>
    <w:p>
      <w:pPr>
        <w:ind w:firstLine="435"/>
        <w:jc w:val="left"/>
        <w:rPr>
          <w:rFonts w:hint="eastAsia"/>
          <w:lang w:val="en-US" w:eastAsia="zh-CN"/>
        </w:rPr>
      </w:pPr>
      <w:r>
        <w:rPr>
          <w:rFonts w:hint="eastAsia"/>
          <w:lang w:val="en-US" w:eastAsia="zh-CN"/>
        </w:rPr>
        <w:t>7、按照同样的方法，切换到二组、三组、四组、五组系统，重复步骤4～6，并记录相关实验数据。操作界面如下图5-8所示</w:t>
      </w:r>
    </w:p>
    <w:p>
      <w:pPr>
        <w:jc w:val="center"/>
        <w:rPr>
          <w:rFonts w:hint="eastAsia"/>
          <w:lang w:val="en-US" w:eastAsia="zh-CN"/>
        </w:rPr>
      </w:pPr>
      <w:r>
        <w:rPr>
          <w:rFonts w:hint="eastAsia"/>
          <w:lang w:val="en-US" w:eastAsia="zh-CN"/>
        </w:rPr>
        <w:drawing>
          <wp:inline distT="0" distB="0" distL="114300" distR="114300">
            <wp:extent cx="4990465" cy="3243580"/>
            <wp:effectExtent l="0" t="0" r="635" b="1397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6"/>
                    <a:stretch>
                      <a:fillRect/>
                    </a:stretch>
                  </pic:blipFill>
                  <pic:spPr>
                    <a:xfrm>
                      <a:off x="0" y="0"/>
                      <a:ext cx="4990465" cy="32435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图5-二组系统操作界面</w:t>
      </w:r>
    </w:p>
    <w:p>
      <w:pPr>
        <w:jc w:val="center"/>
        <w:rPr>
          <w:rFonts w:hint="eastAsia"/>
          <w:lang w:val="en-US" w:eastAsia="zh-CN"/>
        </w:rPr>
      </w:pPr>
      <w:r>
        <w:rPr>
          <w:rFonts w:hint="eastAsia"/>
          <w:lang w:val="en-US" w:eastAsia="zh-CN"/>
        </w:rPr>
        <w:drawing>
          <wp:inline distT="0" distB="0" distL="114300" distR="114300">
            <wp:extent cx="5038725" cy="3274060"/>
            <wp:effectExtent l="0" t="0" r="9525" b="254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6"/>
                    <a:stretch>
                      <a:fillRect/>
                    </a:stretch>
                  </pic:blipFill>
                  <pic:spPr>
                    <a:xfrm>
                      <a:off x="0" y="0"/>
                      <a:ext cx="5038725" cy="32740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图6-三组系统操作界面</w:t>
      </w:r>
      <w:r>
        <w:rPr>
          <w:rFonts w:hint="eastAsia"/>
          <w:lang w:val="en-US" w:eastAsia="zh-CN"/>
        </w:rPr>
        <w:drawing>
          <wp:inline distT="0" distB="0" distL="114300" distR="114300">
            <wp:extent cx="4924425" cy="3199765"/>
            <wp:effectExtent l="0" t="0" r="9525" b="635"/>
            <wp:docPr id="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56"/>
                    <pic:cNvPicPr>
                      <a:picLocks noChangeAspect="1"/>
                    </pic:cNvPicPr>
                  </pic:nvPicPr>
                  <pic:blipFill>
                    <a:blip r:embed="rId17"/>
                    <a:stretch>
                      <a:fillRect/>
                    </a:stretch>
                  </pic:blipFill>
                  <pic:spPr>
                    <a:xfrm>
                      <a:off x="0" y="0"/>
                      <a:ext cx="4924425" cy="31997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图7-四组系统操作界面</w:t>
      </w:r>
      <w:r>
        <w:rPr>
          <w:rFonts w:hint="eastAsia"/>
          <w:lang w:val="en-US" w:eastAsia="zh-CN"/>
        </w:rPr>
        <w:drawing>
          <wp:inline distT="0" distB="0" distL="114300" distR="114300">
            <wp:extent cx="4949190" cy="3216275"/>
            <wp:effectExtent l="0" t="0" r="3810" b="3175"/>
            <wp:docPr id="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6"/>
                    <pic:cNvPicPr>
                      <a:picLocks noChangeAspect="1"/>
                    </pic:cNvPicPr>
                  </pic:nvPicPr>
                  <pic:blipFill>
                    <a:blip r:embed="rId18"/>
                    <a:stretch>
                      <a:fillRect/>
                    </a:stretch>
                  </pic:blipFill>
                  <pic:spPr>
                    <a:xfrm>
                      <a:off x="0" y="0"/>
                      <a:ext cx="4949190" cy="32162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rPr>
      </w:pPr>
      <w:r>
        <w:rPr>
          <w:rFonts w:hint="eastAsia"/>
          <w:lang w:val="en-US" w:eastAsia="zh-CN"/>
        </w:rPr>
        <w:t>图8-五组系统操作界面</w:t>
      </w:r>
    </w:p>
    <w:p>
      <w:pPr>
        <w:ind w:firstLine="435"/>
      </w:pPr>
      <w:r>
        <w:rPr>
          <w:rFonts w:hint="eastAsia"/>
          <w:lang w:val="en-US" w:eastAsia="zh-CN"/>
        </w:rPr>
        <w:t>8</w:t>
      </w:r>
      <w:r>
        <w:rPr>
          <w:rFonts w:hint="eastAsia"/>
        </w:rPr>
        <w:t>、</w:t>
      </w:r>
      <w:r>
        <w:rPr>
          <w:rFonts w:hint="eastAsia"/>
          <w:lang w:eastAsia="zh-CN"/>
        </w:rPr>
        <w:t>实验结束，关闭加热开关，停止风机；</w:t>
      </w:r>
      <w:r>
        <w:rPr>
          <w:rFonts w:hint="eastAsia"/>
        </w:rPr>
        <w:t>应注意，当所有工况的测量结束以后，应先切断电加热器电源，待10分钟后，再关停引风机。</w:t>
      </w:r>
    </w:p>
    <w:p>
      <w:pPr>
        <w:ind w:firstLine="435"/>
      </w:pPr>
      <w:r>
        <w:rPr>
          <w:rFonts w:hint="eastAsia"/>
          <w:lang w:val="en-US" w:eastAsia="zh-CN"/>
        </w:rPr>
        <w:t>9</w:t>
      </w:r>
      <w:r>
        <w:rPr>
          <w:rFonts w:hint="eastAsia"/>
        </w:rPr>
        <w:t>、测量的记录，将测量的量整齐地记收予先准备好的数据记录表格中。</w:t>
      </w:r>
    </w:p>
    <w:p>
      <w:pPr>
        <w:ind w:firstLine="435"/>
      </w:pPr>
      <w:r>
        <w:rPr>
          <w:rFonts w:hint="eastAsia"/>
          <w:lang w:val="en-US" w:eastAsia="zh-CN"/>
        </w:rPr>
        <w:t>10</w:t>
      </w:r>
      <w:r>
        <w:rPr>
          <w:rFonts w:hint="eastAsia"/>
        </w:rPr>
        <w:t>、进行实验数据的计算和整理，将结果逐项记入数据整理表格中。</w:t>
      </w:r>
    </w:p>
    <w:p>
      <w:pPr>
        <w:pStyle w:val="3"/>
      </w:pPr>
      <w:r>
        <w:rPr>
          <w:rFonts w:hint="eastAsia"/>
        </w:rPr>
        <w:t>五、实验报告</w:t>
      </w:r>
    </w:p>
    <w:p>
      <w:pPr>
        <w:ind w:firstLine="480" w:firstLineChars="200"/>
      </w:pPr>
      <w:r>
        <w:rPr>
          <w:rFonts w:hint="eastAsia"/>
        </w:rPr>
        <w:t>1、将实验数据和实验数据处理整理成表格，并以其中一组数据为例，写出详细的计算过程。</w:t>
      </w:r>
    </w:p>
    <w:p>
      <w:pPr>
        <w:ind w:firstLine="480" w:firstLineChars="200"/>
      </w:pPr>
      <w:r>
        <w:t>2</w:t>
      </w:r>
      <w:r>
        <w:rPr>
          <w:rFonts w:hint="eastAsia"/>
        </w:rPr>
        <w:t>、将计算出来的各实验点的Re和Nu数标绘在双对数坐标图上，由图可以直观地看出实验点的分布规律，用最小二乘法确定式（</w:t>
      </w:r>
      <w:r>
        <w:rPr>
          <w:rFonts w:hint="eastAsia"/>
          <w:lang w:val="en-US" w:eastAsia="zh-CN"/>
        </w:rPr>
        <w:t>15</w:t>
      </w:r>
      <w:r>
        <w:rPr>
          <w:rFonts w:hint="eastAsia"/>
        </w:rPr>
        <w:t>）中的系数C和n，根据C和n将代表线描绘在双对数坐标图上，并与实验点进行比</w:t>
      </w:r>
      <w:r>
        <w:rPr>
          <w:rFonts w:hint="eastAsia"/>
          <w:lang w:eastAsia="zh-CN"/>
        </w:rPr>
        <w:t>苏</w:t>
      </w:r>
      <w:r>
        <w:rPr>
          <w:rFonts w:hint="eastAsia"/>
        </w:rPr>
        <w:t>较。</w:t>
      </w:r>
    </w:p>
    <w:p>
      <w:pPr>
        <w:pStyle w:val="3"/>
      </w:pPr>
      <w:r>
        <w:rPr>
          <w:rFonts w:hint="eastAsia"/>
        </w:rPr>
        <w:t>六、思考题</w:t>
      </w:r>
    </w:p>
    <w:p>
      <w:pPr>
        <w:ind w:firstLine="480" w:firstLineChars="200"/>
      </w:pPr>
      <w:r>
        <w:rPr>
          <w:rFonts w:hint="eastAsia"/>
        </w:rPr>
        <w:t>1、测求的管外放热系数 包括了几部分热阻？</w:t>
      </w:r>
    </w:p>
    <w:p>
      <w:pPr>
        <w:ind w:firstLine="480" w:firstLineChars="200"/>
      </w:pPr>
      <w:r>
        <w:rPr>
          <w:rFonts w:hint="eastAsia"/>
        </w:rPr>
        <w:t>2、所求实验公式的应用条件和范围是什</w:t>
      </w:r>
      <w:r>
        <w:rPr>
          <w:rFonts w:hint="eastAsia"/>
          <w:lang w:eastAsia="zh-CN"/>
        </w:rPr>
        <w:t>么</w:t>
      </w:r>
      <w:r>
        <w:rPr>
          <w:rFonts w:hint="eastAsia"/>
        </w:rPr>
        <w:t>？</w:t>
      </w:r>
    </w:p>
    <w:p>
      <w:pPr>
        <w:ind w:firstLine="480" w:firstLineChars="200"/>
      </w:pPr>
      <w:r>
        <w:t>3</w:t>
      </w:r>
      <w:r>
        <w:rPr>
          <w:rFonts w:hint="eastAsia"/>
        </w:rPr>
        <w:t>、每支实验热管管内温度Tv不尽相同，这对放热系数的精确性有何影响？</w:t>
      </w:r>
    </w:p>
    <w:p>
      <w:pPr>
        <w:ind w:firstLine="480" w:firstLineChars="200"/>
        <w:rPr>
          <w:rFonts w:hint="eastAsia"/>
        </w:rPr>
      </w:pPr>
      <w:r>
        <w:t>4</w:t>
      </w:r>
      <w:r>
        <w:rPr>
          <w:rFonts w:hint="eastAsia"/>
        </w:rPr>
        <w:t>、通过实验，掌握了哪些实验技能？巩固了那些基本概念？</w:t>
      </w:r>
    </w:p>
    <w:p>
      <w:pPr>
        <w:rPr>
          <w:rFonts w:hint="eastAsia"/>
        </w:rPr>
        <w:sectPr>
          <w:footerReference r:id="rId3" w:type="default"/>
          <w:pgSz w:w="11906" w:h="16838"/>
          <w:pgMar w:top="1440" w:right="1800" w:bottom="1440" w:left="1800" w:header="737" w:footer="454" w:gutter="0"/>
          <w:cols w:space="425" w:num="1"/>
          <w:docGrid w:type="lines" w:linePitch="326" w:charSpace="0"/>
        </w:sectPr>
      </w:pPr>
      <w:r>
        <w:rPr>
          <w:rFonts w:hint="eastAsia"/>
        </w:rPr>
        <w:br w:type="page"/>
      </w:r>
    </w:p>
    <w:p>
      <w:pPr>
        <w:pStyle w:val="2"/>
        <w:rPr>
          <w:rFonts w:hint="eastAsia"/>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附录I</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cs="宋体"/>
          <w:sz w:val="21"/>
          <w:szCs w:val="21"/>
          <w:lang w:eastAsia="zh-CN"/>
        </w:rPr>
        <w:t>实</w:t>
      </w:r>
      <w:r>
        <w:rPr>
          <w:rFonts w:hint="eastAsia" w:ascii="宋体" w:hAnsi="宋体" w:cs="宋体"/>
          <w:sz w:val="21"/>
          <w:szCs w:val="21"/>
          <w:lang w:val="en-US" w:eastAsia="zh-CN"/>
        </w:rPr>
        <w:t xml:space="preserve"> </w:t>
      </w:r>
      <w:r>
        <w:rPr>
          <w:rFonts w:hint="eastAsia" w:ascii="宋体" w:hAnsi="宋体" w:cs="宋体"/>
          <w:sz w:val="21"/>
          <w:szCs w:val="21"/>
          <w:lang w:eastAsia="zh-CN"/>
        </w:rPr>
        <w:t>验</w:t>
      </w:r>
      <w:r>
        <w:rPr>
          <w:rFonts w:hint="eastAsia" w:ascii="宋体" w:hAnsi="宋体" w:eastAsia="宋体" w:cs="宋体"/>
          <w:sz w:val="21"/>
          <w:szCs w:val="21"/>
        </w:rPr>
        <w:t xml:space="preserve">   记    录</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5250" w:right="0" w:rightChars="0" w:firstLine="210" w:firstLineChars="10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176"/>
        <w:gridCol w:w="642"/>
        <w:gridCol w:w="1055"/>
        <w:gridCol w:w="1242"/>
        <w:gridCol w:w="1205"/>
        <w:gridCol w:w="1205"/>
        <w:gridCol w:w="964"/>
        <w:gridCol w:w="1205"/>
        <w:gridCol w:w="945"/>
        <w:gridCol w:w="723"/>
        <w:gridCol w:w="723"/>
        <w:gridCol w:w="723"/>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10"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序号</w:t>
            </w:r>
          </w:p>
        </w:tc>
        <w:tc>
          <w:tcPr>
            <w:tcW w:w="1176"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管束规格</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left"/>
              <w:textAlignment w:val="auto"/>
              <w:outlineLvl w:val="9"/>
              <w:rPr>
                <w:rFonts w:hint="eastAsia" w:ascii="宋体" w:hAnsi="宋体" w:eastAsia="宋体" w:cs="宋体"/>
                <w:sz w:val="21"/>
                <w:szCs w:val="21"/>
              </w:rPr>
            </w:pPr>
          </w:p>
        </w:tc>
        <w:tc>
          <w:tcPr>
            <w:tcW w:w="642"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功率VA</w:t>
            </w:r>
          </w:p>
        </w:tc>
        <w:tc>
          <w:tcPr>
            <w:tcW w:w="5671" w:type="dxa"/>
            <w:gridSpan w:val="5"/>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管    内    温    度</w:t>
            </w:r>
          </w:p>
        </w:tc>
        <w:tc>
          <w:tcPr>
            <w:tcW w:w="1205"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洞室流量</w:t>
            </w:r>
          </w:p>
        </w:tc>
        <w:tc>
          <w:tcPr>
            <w:tcW w:w="945"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洞室</w:t>
            </w:r>
            <w:r>
              <w:rPr>
                <w:rFonts w:hint="eastAsia" w:ascii="宋体" w:hAnsi="宋体" w:eastAsia="宋体" w:cs="宋体"/>
                <w:sz w:val="21"/>
                <w:szCs w:val="21"/>
              </w:rPr>
              <w:t>阻Δp</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left"/>
              <w:textAlignment w:val="auto"/>
              <w:outlineLvl w:val="9"/>
              <w:rPr>
                <w:rFonts w:hint="eastAsia" w:ascii="宋体" w:hAnsi="宋体" w:eastAsia="宋体" w:cs="宋体"/>
                <w:sz w:val="21"/>
                <w:szCs w:val="21"/>
              </w:rPr>
            </w:pPr>
          </w:p>
        </w:tc>
        <w:tc>
          <w:tcPr>
            <w:tcW w:w="723"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入口气温T1℃</w:t>
            </w:r>
          </w:p>
        </w:tc>
        <w:tc>
          <w:tcPr>
            <w:tcW w:w="723"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出口气温T2℃</w:t>
            </w:r>
          </w:p>
        </w:tc>
        <w:tc>
          <w:tcPr>
            <w:tcW w:w="723"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室内温度To℃</w:t>
            </w:r>
          </w:p>
        </w:tc>
        <w:tc>
          <w:tcPr>
            <w:tcW w:w="1205" w:type="dxa"/>
            <w:vMerge w:val="restart"/>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510"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176"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TV1</w:t>
            </w: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TV2</w:t>
            </w: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TV3</w:t>
            </w: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TV4</w:t>
            </w: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平均TV</w:t>
            </w:r>
          </w:p>
        </w:tc>
        <w:tc>
          <w:tcPr>
            <w:tcW w:w="1205"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vMerge w:val="continue"/>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2</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3</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4</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5</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6</w:t>
            </w: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17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5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4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4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测试人员：____________    ____________</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20" w:firstLineChars="200"/>
        <w:textAlignment w:val="auto"/>
        <w:outlineLvl w:val="9"/>
        <w:rPr>
          <w:rFonts w:hint="eastAsia" w:ascii="宋体" w:hAnsi="宋体" w:eastAsia="宋体" w:cs="宋体"/>
          <w:sz w:val="21"/>
          <w:szCs w:val="21"/>
          <w:vertAlign w:val="superscript"/>
        </w:rPr>
      </w:pPr>
      <w:r>
        <w:rPr>
          <w:rFonts w:hint="eastAsia" w:ascii="宋体" w:hAnsi="宋体" w:eastAsia="宋体" w:cs="宋体"/>
          <w:sz w:val="21"/>
          <w:szCs w:val="21"/>
          <w:vertAlign w:val="superscript"/>
        </w:rPr>
        <w:t xml:space="preserve">                                      __________________      __________________</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firstLine="420" w:firstLineChars="200"/>
        <w:textAlignment w:val="auto"/>
        <w:outlineLvl w:val="9"/>
        <w:rPr>
          <w:rFonts w:hint="eastAsia" w:ascii="宋体" w:hAnsi="宋体" w:eastAsia="宋体" w:cs="宋体"/>
          <w:sz w:val="21"/>
          <w:szCs w:val="21"/>
          <w:vertAlign w:val="superscript"/>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数    据    整    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57"/>
        <w:gridCol w:w="964"/>
        <w:gridCol w:w="964"/>
        <w:gridCol w:w="1205"/>
        <w:gridCol w:w="1319"/>
        <w:gridCol w:w="793"/>
        <w:gridCol w:w="860"/>
        <w:gridCol w:w="652"/>
        <w:gridCol w:w="1063"/>
        <w:gridCol w:w="1097"/>
        <w:gridCol w:w="1205"/>
        <w:gridCol w:w="1205"/>
        <w:gridCol w:w="1687"/>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cs="宋体"/>
                <w:sz w:val="21"/>
                <w:szCs w:val="21"/>
                <w:lang w:eastAsia="zh-CN"/>
              </w:rPr>
              <w:t>序</w:t>
            </w:r>
            <w:r>
              <w:rPr>
                <w:rFonts w:hint="eastAsia" w:ascii="宋体" w:hAnsi="宋体" w:eastAsia="宋体" w:cs="宋体"/>
                <w:sz w:val="21"/>
                <w:szCs w:val="21"/>
              </w:rPr>
              <w:t>号</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空 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流 速</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U</w:t>
            </w:r>
            <w:r>
              <w:rPr>
                <w:rFonts w:hint="eastAsia" w:ascii="宋体" w:hAnsi="宋体" w:eastAsia="宋体" w:cs="宋体"/>
                <w:sz w:val="21"/>
                <w:szCs w:val="21"/>
                <w:vertAlign w:val="subscript"/>
              </w:rPr>
              <w:t>测</w:t>
            </w:r>
            <w:r>
              <w:rPr>
                <w:rFonts w:hint="eastAsia" w:ascii="宋体" w:hAnsi="宋体" w:eastAsia="宋体" w:cs="宋体"/>
                <w:sz w:val="21"/>
                <w:szCs w:val="21"/>
              </w:rPr>
              <w:t>m/s</w:t>
            </w: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质 量流 速G</w:t>
            </w:r>
            <w:r>
              <w:rPr>
                <w:rFonts w:hint="eastAsia" w:ascii="宋体" w:hAnsi="宋体" w:cs="宋体"/>
                <w:sz w:val="21"/>
                <w:szCs w:val="21"/>
                <w:lang w:val="en-US" w:eastAsia="zh-CN"/>
              </w:rPr>
              <w:t xml:space="preserve"> </w:t>
            </w:r>
            <w:r>
              <w:rPr>
                <w:rFonts w:hint="eastAsia" w:ascii="宋体" w:hAnsi="宋体" w:eastAsia="宋体" w:cs="宋体"/>
                <w:sz w:val="21"/>
                <w:szCs w:val="21"/>
              </w:rPr>
              <w:t>kg/m</w:t>
            </w:r>
            <w:r>
              <w:rPr>
                <w:rFonts w:hint="eastAsia" w:ascii="宋体" w:hAnsi="宋体" w:eastAsia="宋体" w:cs="宋体"/>
                <w:sz w:val="21"/>
                <w:szCs w:val="21"/>
                <w:vertAlign w:val="superscript"/>
              </w:rPr>
              <w:t>2</w:t>
            </w:r>
            <w:r>
              <w:rPr>
                <w:rFonts w:hint="eastAsia" w:ascii="宋体" w:hAnsi="宋体" w:eastAsia="宋体" w:cs="宋体"/>
                <w:sz w:val="21"/>
                <w:szCs w:val="21"/>
              </w:rPr>
              <w:t>•S</w:t>
            </w: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质 量流 量M</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kg/S</w:t>
            </w: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最窄截面质量流速G</w:t>
            </w:r>
            <w:r>
              <w:rPr>
                <w:rFonts w:hint="eastAsia" w:ascii="宋体" w:hAnsi="宋体" w:cs="宋体"/>
                <w:sz w:val="21"/>
                <w:szCs w:val="21"/>
                <w:lang w:val="en-US" w:eastAsia="zh-CN"/>
              </w:rPr>
              <w:t xml:space="preserve"> </w:t>
            </w:r>
            <w:r>
              <w:rPr>
                <w:rFonts w:hint="eastAsia" w:ascii="宋体" w:hAnsi="宋体" w:eastAsia="宋体" w:cs="宋体"/>
                <w:sz w:val="21"/>
                <w:szCs w:val="21"/>
              </w:rPr>
              <w:t>kg/m</w:t>
            </w:r>
            <w:r>
              <w:rPr>
                <w:rFonts w:hint="eastAsia" w:ascii="宋体" w:hAnsi="宋体" w:eastAsia="宋体" w:cs="宋体"/>
                <w:sz w:val="21"/>
                <w:szCs w:val="21"/>
                <w:vertAlign w:val="superscript"/>
              </w:rPr>
              <w:t>2</w:t>
            </w:r>
            <w:r>
              <w:rPr>
                <w:rFonts w:hint="eastAsia" w:ascii="宋体" w:hAnsi="宋体" w:eastAsia="宋体" w:cs="宋体"/>
                <w:sz w:val="21"/>
                <w:szCs w:val="21"/>
              </w:rPr>
              <w:t>•S</w:t>
            </w: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雷诺数Re</w:t>
            </w:r>
            <w:r>
              <w:rPr>
                <w:rFonts w:hint="eastAsia" w:ascii="宋体" w:hAnsi="宋体" w:eastAsia="宋体" w:cs="宋体"/>
                <w:position w:val="-28"/>
                <w:sz w:val="21"/>
                <w:szCs w:val="21"/>
              </w:rPr>
              <w:object>
                <v:shape id="_x0000_i1029" o:spt="75" type="#_x0000_t75" style="height:33pt;width:33pt;" o:ole="t" filled="f" o:preferrelative="t" stroked="f" coordsize="21600,21600">
                  <v:path/>
                  <v:fill on="f" focussize="0,0"/>
                  <v:stroke on="f"/>
                  <v:imagedata r:id="rId20" o:title=""/>
                  <o:lock v:ext="edit" aspectratio="t"/>
                  <w10:wrap type="none"/>
                  <w10:anchorlock/>
                </v:shape>
                <o:OLEObject Type="Embed" ProgID="Equation.3" ShapeID="_x0000_i1029" DrawAspect="Content" ObjectID="_1468075729" r:id="rId19">
                  <o:LockedField>false</o:LockedField>
                </o:OLEObject>
              </w:object>
            </w: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空气吸热Q</w:t>
            </w:r>
            <w:r>
              <w:rPr>
                <w:rFonts w:hint="eastAsia" w:ascii="宋体" w:hAnsi="宋体" w:eastAsia="宋体" w:cs="宋体"/>
                <w:sz w:val="21"/>
                <w:szCs w:val="21"/>
                <w:vertAlign w:val="subscript"/>
              </w:rPr>
              <w:t>1</w:t>
            </w: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电加热Q</w:t>
            </w:r>
            <w:r>
              <w:rPr>
                <w:rFonts w:hint="eastAsia" w:ascii="宋体" w:hAnsi="宋体" w:eastAsia="宋体" w:cs="宋体"/>
                <w:sz w:val="21"/>
                <w:szCs w:val="21"/>
                <w:vertAlign w:val="subscript"/>
              </w:rPr>
              <w:t>2</w:t>
            </w: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散热损失Q</w:t>
            </w:r>
            <w:r>
              <w:rPr>
                <w:rFonts w:hint="eastAsia" w:ascii="宋体" w:hAnsi="宋体" w:eastAsia="宋体" w:cs="宋体"/>
                <w:sz w:val="21"/>
                <w:szCs w:val="21"/>
                <w:vertAlign w:val="subscript"/>
              </w:rPr>
              <w:t>3</w:t>
            </w: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热平衡误 差DQ/Q%</w:t>
            </w: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传热系数KW/m</w:t>
            </w:r>
            <w:r>
              <w:rPr>
                <w:rFonts w:hint="eastAsia" w:ascii="宋体" w:hAnsi="宋体" w:eastAsia="宋体" w:cs="宋体"/>
                <w:sz w:val="21"/>
                <w:szCs w:val="21"/>
                <w:vertAlign w:val="superscript"/>
              </w:rPr>
              <w:t>2</w:t>
            </w:r>
            <w:r>
              <w:rPr>
                <w:rFonts w:hint="eastAsia" w:ascii="宋体" w:hAnsi="宋体" w:eastAsia="宋体" w:cs="宋体"/>
                <w:sz w:val="21"/>
                <w:szCs w:val="21"/>
              </w:rPr>
              <w:t>•℃</w:t>
            </w: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管 外 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热 系 数α</w:t>
            </w:r>
            <w:r>
              <w:rPr>
                <w:rFonts w:hint="eastAsia" w:ascii="宋体" w:hAnsi="宋体" w:cs="宋体"/>
                <w:sz w:val="21"/>
                <w:szCs w:val="21"/>
                <w:lang w:val="en-US" w:eastAsia="zh-CN"/>
              </w:rPr>
              <w:t xml:space="preserve"> </w:t>
            </w:r>
            <w:r>
              <w:rPr>
                <w:rFonts w:hint="eastAsia" w:ascii="宋体" w:hAnsi="宋体" w:eastAsia="宋体" w:cs="宋体"/>
                <w:sz w:val="21"/>
                <w:szCs w:val="21"/>
              </w:rPr>
              <w:t>W/m</w:t>
            </w:r>
            <w:r>
              <w:rPr>
                <w:rFonts w:hint="eastAsia" w:ascii="宋体" w:hAnsi="宋体" w:eastAsia="宋体" w:cs="宋体"/>
                <w:sz w:val="21"/>
                <w:szCs w:val="21"/>
                <w:vertAlign w:val="superscript"/>
              </w:rPr>
              <w:t>2</w:t>
            </w:r>
            <w:r>
              <w:rPr>
                <w:rFonts w:hint="eastAsia" w:ascii="宋体" w:hAnsi="宋体" w:eastAsia="宋体" w:cs="宋体"/>
                <w:sz w:val="21"/>
                <w:szCs w:val="21"/>
              </w:rPr>
              <w:t>•℃</w:t>
            </w: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Nu数</w:t>
            </w:r>
            <w:r>
              <w:rPr>
                <w:rFonts w:hint="eastAsia" w:ascii="宋体" w:hAnsi="宋体" w:eastAsia="宋体" w:cs="宋体"/>
                <w:position w:val="-24"/>
                <w:sz w:val="21"/>
                <w:szCs w:val="21"/>
              </w:rPr>
              <w:object>
                <v:shape id="_x0000_i1030" o:spt="75" type="#_x0000_t75" style="height:31pt;width:55pt;" o:ole="t" filled="f" stroked="f" coordsize="21600,21600">
                  <v:path/>
                  <v:fill on="f" alignshape="1" focussize="0,0"/>
                  <v:stroke on="f"/>
                  <v:imagedata r:id="rId22" o:title=""/>
                  <o:lock v:ext="edit" aspectratio="t"/>
                  <w10:wrap type="none"/>
                  <w10:anchorlock/>
                </v:shape>
                <o:OLEObject Type="Embed" ProgID="Equation.3" ShapeID="_x0000_i1030" DrawAspect="Content" ObjectID="_1468075730" r:id="rId21">
                  <o:LockedField>false</o:LockedField>
                </o:OLEObject>
              </w:object>
            </w: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摩擦系数</w:t>
            </w:r>
            <w:r>
              <w:rPr>
                <w:rFonts w:hint="eastAsia" w:ascii="宋体" w:hAnsi="宋体" w:eastAsia="宋体" w:cs="宋体"/>
                <w:position w:val="-32"/>
                <w:sz w:val="21"/>
                <w:szCs w:val="21"/>
              </w:rPr>
              <w:object>
                <v:shape id="_x0000_i1031" o:spt="75" type="#_x0000_t75" style="height:35pt;width:78.95pt;" o:ole="t" filled="f" stroked="f" coordsize="21600,21600">
                  <v:path/>
                  <v:fill on="f" alignshape="1" focussize="0,0"/>
                  <v:stroke on="f"/>
                  <v:imagedata r:id="rId24" o:title=""/>
                  <o:lock v:ext="edit" aspectratio="t"/>
                  <w10:wrap type="none"/>
                  <w10:anchorlock/>
                </v:shape>
                <o:OLEObject Type="Embed" ProgID="Equation.3" ShapeID="_x0000_i1031" DrawAspect="Content" ObjectID="_1468075731" r:id="rId23">
                  <o:LockedField>false</o:LockedField>
                </o:OLEObject>
              </w:object>
            </w: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2</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3</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4</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5</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6</w:t>
            </w: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6"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5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96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319"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9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860"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652"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6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09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205"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1687"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c>
          <w:tcPr>
            <w:tcW w:w="723"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jc w:val="center"/>
        <w:textAlignment w:val="auto"/>
        <w:outlineLvl w:val="9"/>
        <w:rPr>
          <w:rFonts w:hint="eastAsia" w:ascii="宋体" w:hAnsi="宋体" w:eastAsia="宋体" w:cs="宋体"/>
          <w:sz w:val="21"/>
          <w:szCs w:val="21"/>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9"/>
        <w:rPr>
          <w:rFonts w:hint="eastAsia" w:ascii="宋体" w:hAnsi="宋体" w:eastAsia="宋体" w:cs="宋体"/>
          <w:sz w:val="21"/>
          <w:szCs w:val="21"/>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rightChars="0"/>
        <w:textAlignment w:val="auto"/>
        <w:outlineLvl w:val="9"/>
        <w:rPr>
          <w:rFonts w:hint="eastAsia" w:ascii="宋体" w:hAnsi="宋体" w:eastAsia="宋体" w:cs="宋体"/>
          <w:sz w:val="21"/>
          <w:szCs w:val="21"/>
        </w:rPr>
      </w:pPr>
    </w:p>
    <w:p>
      <w:pPr>
        <w:pStyle w:val="2"/>
      </w:pPr>
    </w:p>
    <w:sectPr>
      <w:pgSz w:w="16838" w:h="11906" w:orient="landscape"/>
      <w:pgMar w:top="1800" w:right="1440" w:bottom="1800" w:left="1440" w:header="737" w:footer="454"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auto"/>
    <w:pitch w:val="default"/>
    <w:sig w:usb0="00000000" w:usb1="00000000"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楷体" w:hAnsi="楷体" w:eastAsia="楷体" w:cs="宋体"/>
        <w:color w:val="2E75B6" w:themeColor="accent1" w:themeShade="BF"/>
        <w:kern w:val="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9D01F5"/>
    <w:rsid w:val="000240D4"/>
    <w:rsid w:val="00036739"/>
    <w:rsid w:val="00036DD0"/>
    <w:rsid w:val="00044BF7"/>
    <w:rsid w:val="00062B8D"/>
    <w:rsid w:val="00096B43"/>
    <w:rsid w:val="000B32E2"/>
    <w:rsid w:val="000D7C2D"/>
    <w:rsid w:val="000F33D0"/>
    <w:rsid w:val="000F598A"/>
    <w:rsid w:val="000F7085"/>
    <w:rsid w:val="001074A9"/>
    <w:rsid w:val="00110ABE"/>
    <w:rsid w:val="00121088"/>
    <w:rsid w:val="00133829"/>
    <w:rsid w:val="00141A89"/>
    <w:rsid w:val="00161028"/>
    <w:rsid w:val="001A06B0"/>
    <w:rsid w:val="001A7234"/>
    <w:rsid w:val="001C2C52"/>
    <w:rsid w:val="00204CD3"/>
    <w:rsid w:val="00227074"/>
    <w:rsid w:val="00237D88"/>
    <w:rsid w:val="00283A7D"/>
    <w:rsid w:val="002D0E9A"/>
    <w:rsid w:val="002D1010"/>
    <w:rsid w:val="002D120E"/>
    <w:rsid w:val="002D6FDE"/>
    <w:rsid w:val="00326253"/>
    <w:rsid w:val="0032662D"/>
    <w:rsid w:val="00333B55"/>
    <w:rsid w:val="00355E02"/>
    <w:rsid w:val="003805F9"/>
    <w:rsid w:val="003818A6"/>
    <w:rsid w:val="00391010"/>
    <w:rsid w:val="003E3DD6"/>
    <w:rsid w:val="00407ED3"/>
    <w:rsid w:val="00421317"/>
    <w:rsid w:val="00426DC0"/>
    <w:rsid w:val="0046774F"/>
    <w:rsid w:val="004A44B4"/>
    <w:rsid w:val="004B0CBD"/>
    <w:rsid w:val="004B55A3"/>
    <w:rsid w:val="004D0CA5"/>
    <w:rsid w:val="004F05D6"/>
    <w:rsid w:val="004F67A2"/>
    <w:rsid w:val="005025AC"/>
    <w:rsid w:val="0052183D"/>
    <w:rsid w:val="00525E6D"/>
    <w:rsid w:val="0053290D"/>
    <w:rsid w:val="00541506"/>
    <w:rsid w:val="0055030D"/>
    <w:rsid w:val="00574B07"/>
    <w:rsid w:val="005C3308"/>
    <w:rsid w:val="005C47D7"/>
    <w:rsid w:val="005F2B23"/>
    <w:rsid w:val="0060379E"/>
    <w:rsid w:val="00612CD9"/>
    <w:rsid w:val="0062788E"/>
    <w:rsid w:val="006336DD"/>
    <w:rsid w:val="00635104"/>
    <w:rsid w:val="00644FEF"/>
    <w:rsid w:val="00660597"/>
    <w:rsid w:val="006921F0"/>
    <w:rsid w:val="00695253"/>
    <w:rsid w:val="006974D7"/>
    <w:rsid w:val="006A1109"/>
    <w:rsid w:val="006B0708"/>
    <w:rsid w:val="006B2318"/>
    <w:rsid w:val="006C1AE6"/>
    <w:rsid w:val="006D0B39"/>
    <w:rsid w:val="006E74C8"/>
    <w:rsid w:val="006F2E8A"/>
    <w:rsid w:val="006F4F43"/>
    <w:rsid w:val="00701AA1"/>
    <w:rsid w:val="0072644C"/>
    <w:rsid w:val="00730D4F"/>
    <w:rsid w:val="007318EE"/>
    <w:rsid w:val="00742274"/>
    <w:rsid w:val="0076296E"/>
    <w:rsid w:val="00765002"/>
    <w:rsid w:val="0077594E"/>
    <w:rsid w:val="007861AA"/>
    <w:rsid w:val="007C626F"/>
    <w:rsid w:val="007E4E6F"/>
    <w:rsid w:val="007E7090"/>
    <w:rsid w:val="00815C59"/>
    <w:rsid w:val="008737B6"/>
    <w:rsid w:val="00882886"/>
    <w:rsid w:val="00892F85"/>
    <w:rsid w:val="008C1FED"/>
    <w:rsid w:val="008E148E"/>
    <w:rsid w:val="0091006F"/>
    <w:rsid w:val="0093360E"/>
    <w:rsid w:val="0094316C"/>
    <w:rsid w:val="00950352"/>
    <w:rsid w:val="0095143E"/>
    <w:rsid w:val="0095297F"/>
    <w:rsid w:val="0096734E"/>
    <w:rsid w:val="009A0369"/>
    <w:rsid w:val="009B16F7"/>
    <w:rsid w:val="009C16A5"/>
    <w:rsid w:val="009D0779"/>
    <w:rsid w:val="009E3A45"/>
    <w:rsid w:val="00A20430"/>
    <w:rsid w:val="00A250AC"/>
    <w:rsid w:val="00A26352"/>
    <w:rsid w:val="00A41111"/>
    <w:rsid w:val="00A70361"/>
    <w:rsid w:val="00A77AFE"/>
    <w:rsid w:val="00AA673F"/>
    <w:rsid w:val="00AC1B91"/>
    <w:rsid w:val="00AC65D2"/>
    <w:rsid w:val="00AD2803"/>
    <w:rsid w:val="00AE0278"/>
    <w:rsid w:val="00AF404C"/>
    <w:rsid w:val="00AF4D85"/>
    <w:rsid w:val="00B153FF"/>
    <w:rsid w:val="00B168F3"/>
    <w:rsid w:val="00B271C8"/>
    <w:rsid w:val="00B43849"/>
    <w:rsid w:val="00B577BA"/>
    <w:rsid w:val="00BA3C9A"/>
    <w:rsid w:val="00BE4FC0"/>
    <w:rsid w:val="00BF1247"/>
    <w:rsid w:val="00BF36B6"/>
    <w:rsid w:val="00C04157"/>
    <w:rsid w:val="00C125C7"/>
    <w:rsid w:val="00C13336"/>
    <w:rsid w:val="00C30FE6"/>
    <w:rsid w:val="00C31639"/>
    <w:rsid w:val="00C52606"/>
    <w:rsid w:val="00C6389E"/>
    <w:rsid w:val="00C72234"/>
    <w:rsid w:val="00C805BE"/>
    <w:rsid w:val="00C87D78"/>
    <w:rsid w:val="00D60D4C"/>
    <w:rsid w:val="00D7754F"/>
    <w:rsid w:val="00D80EFB"/>
    <w:rsid w:val="00D90029"/>
    <w:rsid w:val="00DC0C53"/>
    <w:rsid w:val="00DE7B1E"/>
    <w:rsid w:val="00E01CA3"/>
    <w:rsid w:val="00E067D2"/>
    <w:rsid w:val="00E1005F"/>
    <w:rsid w:val="00E133C7"/>
    <w:rsid w:val="00E237C5"/>
    <w:rsid w:val="00E3236A"/>
    <w:rsid w:val="00E61050"/>
    <w:rsid w:val="00E63DEE"/>
    <w:rsid w:val="00E65D7E"/>
    <w:rsid w:val="00EB23FF"/>
    <w:rsid w:val="00EF3216"/>
    <w:rsid w:val="00EF7E6E"/>
    <w:rsid w:val="00F06B60"/>
    <w:rsid w:val="00F4664A"/>
    <w:rsid w:val="00F6407F"/>
    <w:rsid w:val="00FA7A6E"/>
    <w:rsid w:val="00FB507C"/>
    <w:rsid w:val="00FD2BCF"/>
    <w:rsid w:val="00FE17F5"/>
    <w:rsid w:val="00FE7482"/>
    <w:rsid w:val="00FF18CE"/>
    <w:rsid w:val="0EC173FD"/>
    <w:rsid w:val="0FDE654F"/>
    <w:rsid w:val="10BC092A"/>
    <w:rsid w:val="166F6863"/>
    <w:rsid w:val="24866FF2"/>
    <w:rsid w:val="2C1A04C4"/>
    <w:rsid w:val="2E35082C"/>
    <w:rsid w:val="355559C0"/>
    <w:rsid w:val="3A841523"/>
    <w:rsid w:val="3BD61827"/>
    <w:rsid w:val="3D9152E2"/>
    <w:rsid w:val="4A975387"/>
    <w:rsid w:val="535D3DE2"/>
    <w:rsid w:val="6BBA6F22"/>
    <w:rsid w:val="6D535020"/>
    <w:rsid w:val="789D0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unhideWhenUsed="0" w:uiPriority="0" w:semiHidden="0" w:name="Strong"/>
    <w:lsdException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heme="minorHAnsi" w:hAnsiTheme="minorHAnsi" w:eastAsiaTheme="minorEastAsia" w:cstheme="minorBidi"/>
      <w:kern w:val="2"/>
      <w:sz w:val="24"/>
      <w:szCs w:val="24"/>
      <w:lang w:val="en-US" w:eastAsia="zh-CN" w:bidi="ar-SA"/>
    </w:rPr>
  </w:style>
  <w:style w:type="paragraph" w:styleId="3">
    <w:name w:val="heading 1"/>
    <w:basedOn w:val="1"/>
    <w:next w:val="1"/>
    <w:link w:val="22"/>
    <w:qFormat/>
    <w:uiPriority w:val="0"/>
    <w:pPr>
      <w:keepNext/>
      <w:keepLines/>
      <w:outlineLvl w:val="0"/>
    </w:pPr>
    <w:rPr>
      <w:b/>
      <w:bCs/>
      <w:kern w:val="44"/>
      <w:sz w:val="28"/>
      <w:szCs w:val="44"/>
    </w:rPr>
  </w:style>
  <w:style w:type="paragraph" w:styleId="2">
    <w:name w:val="heading 2"/>
    <w:basedOn w:val="1"/>
    <w:next w:val="1"/>
    <w:unhideWhenUsed/>
    <w:qFormat/>
    <w:uiPriority w:val="0"/>
    <w:pPr>
      <w:outlineLvl w:val="1"/>
    </w:pPr>
    <w:rPr>
      <w:rFonts w:hint="eastAsia" w:ascii="宋体" w:hAnsi="宋体" w:eastAsia="宋体" w:cs="Times New Roman"/>
      <w:b/>
      <w:kern w:val="0"/>
      <w:szCs w:val="36"/>
    </w:rPr>
  </w:style>
  <w:style w:type="paragraph" w:styleId="4">
    <w:name w:val="heading 3"/>
    <w:basedOn w:val="1"/>
    <w:next w:val="1"/>
    <w:link w:val="31"/>
    <w:unhideWhenUsed/>
    <w:qFormat/>
    <w:uiPriority w:val="0"/>
    <w:pPr>
      <w:keepNext/>
      <w:keepLines/>
      <w:outlineLvl w:val="2"/>
    </w:pPr>
    <w:rPr>
      <w:b/>
      <w:bCs/>
      <w:szCs w:val="32"/>
    </w:rPr>
  </w:style>
  <w:style w:type="character" w:default="1" w:styleId="17">
    <w:name w:val="Default Paragraph Font"/>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33"/>
    <w:qFormat/>
    <w:uiPriority w:val="0"/>
    <w:pPr>
      <w:adjustRightInd w:val="0"/>
      <w:snapToGrid w:val="0"/>
      <w:ind w:firstLine="480"/>
      <w:jc w:val="both"/>
    </w:pPr>
    <w:rPr>
      <w:rFonts w:ascii="Times New Roman" w:hAnsi="Times New Roman" w:eastAsia="宋体" w:cs="Times New Roman"/>
    </w:rPr>
  </w:style>
  <w:style w:type="paragraph" w:styleId="6">
    <w:name w:val="Plain Text"/>
    <w:basedOn w:val="1"/>
    <w:link w:val="29"/>
    <w:qFormat/>
    <w:uiPriority w:val="0"/>
    <w:rPr>
      <w:rFonts w:ascii="宋体" w:hAnsi="Courier New" w:eastAsia="宋体" w:cs="Times New Roman"/>
    </w:rPr>
  </w:style>
  <w:style w:type="paragraph" w:styleId="7">
    <w:name w:val="Date"/>
    <w:basedOn w:val="1"/>
    <w:next w:val="1"/>
    <w:qFormat/>
    <w:uiPriority w:val="0"/>
    <w:pPr>
      <w:ind w:left="100" w:leftChars="2500"/>
    </w:pPr>
    <w:rPr>
      <w:sz w:val="24"/>
    </w:rPr>
  </w:style>
  <w:style w:type="paragraph" w:styleId="8">
    <w:name w:val="Balloon Text"/>
    <w:basedOn w:val="1"/>
    <w:link w:val="30"/>
    <w:qFormat/>
    <w:uiPriority w:val="0"/>
    <w:rPr>
      <w:sz w:val="18"/>
      <w:szCs w:val="18"/>
    </w:rPr>
  </w:style>
  <w:style w:type="paragraph" w:styleId="9">
    <w:name w:val="footer"/>
    <w:basedOn w:val="1"/>
    <w:link w:val="26"/>
    <w:qFormat/>
    <w:uiPriority w:val="0"/>
    <w:pPr>
      <w:tabs>
        <w:tab w:val="center" w:pos="4153"/>
        <w:tab w:val="right" w:pos="8306"/>
      </w:tabs>
      <w:snapToGrid w:val="0"/>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Normal (Web)"/>
    <w:basedOn w:val="1"/>
    <w:qFormat/>
    <w:uiPriority w:val="0"/>
    <w:pPr>
      <w:widowControl/>
      <w:spacing w:before="100" w:beforeAutospacing="1" w:after="100" w:afterAutospacing="1"/>
      <w:ind w:firstLine="480"/>
    </w:pPr>
    <w:rPr>
      <w:rFonts w:ascii="宋体" w:hAnsi="宋体" w:eastAsia="宋体" w:cs="Times New Roman"/>
      <w:kern w:val="0"/>
    </w:rPr>
  </w:style>
  <w:style w:type="paragraph" w:styleId="13">
    <w:name w:val="index 1"/>
    <w:basedOn w:val="1"/>
    <w:next w:val="1"/>
    <w:qFormat/>
    <w:uiPriority w:val="0"/>
    <w:rPr>
      <w:color w:val="000000"/>
    </w:rPr>
  </w:style>
  <w:style w:type="paragraph" w:styleId="14">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customStyle="1" w:styleId="1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0">
    <w:name w:val="List Paragraph"/>
    <w:basedOn w:val="1"/>
    <w:qFormat/>
    <w:uiPriority w:val="34"/>
    <w:pPr>
      <w:ind w:firstLine="420" w:firstLineChars="200"/>
    </w:pPr>
  </w:style>
  <w:style w:type="paragraph" w:customStyle="1" w:styleId="21">
    <w:name w:val="说明"/>
    <w:basedOn w:val="1"/>
    <w:qFormat/>
    <w:uiPriority w:val="0"/>
    <w:pPr>
      <w:ind w:left="1" w:leftChars="-52" w:hanging="110" w:hangingChars="61"/>
      <w:jc w:val="center"/>
    </w:pPr>
    <w:rPr>
      <w:rFonts w:ascii="宋体" w:hAnsi="Times New Roman"/>
    </w:rPr>
  </w:style>
  <w:style w:type="character" w:customStyle="1" w:styleId="22">
    <w:name w:val="标题 1 字符"/>
    <w:basedOn w:val="17"/>
    <w:link w:val="3"/>
    <w:qFormat/>
    <w:uiPriority w:val="0"/>
    <w:rPr>
      <w:rFonts w:asciiTheme="minorHAnsi" w:hAnsiTheme="minorHAnsi" w:eastAsiaTheme="minorEastAsia" w:cstheme="minorBidi"/>
      <w:b/>
      <w:bCs/>
      <w:kern w:val="44"/>
      <w:sz w:val="28"/>
      <w:szCs w:val="44"/>
    </w:rPr>
  </w:style>
  <w:style w:type="character" w:customStyle="1" w:styleId="23">
    <w:name w:val="标题 字符"/>
    <w:basedOn w:val="17"/>
    <w:link w:val="14"/>
    <w:qFormat/>
    <w:uiPriority w:val="0"/>
    <w:rPr>
      <w:rFonts w:asciiTheme="majorHAnsi" w:hAnsiTheme="majorHAnsi" w:eastAsiaTheme="majorEastAsia" w:cstheme="majorBidi"/>
      <w:b/>
      <w:bCs/>
      <w:kern w:val="2"/>
      <w:sz w:val="32"/>
      <w:szCs w:val="32"/>
    </w:rPr>
  </w:style>
  <w:style w:type="paragraph" w:customStyle="1" w:styleId="24">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页眉 字符"/>
    <w:basedOn w:val="17"/>
    <w:link w:val="10"/>
    <w:qFormat/>
    <w:uiPriority w:val="0"/>
    <w:rPr>
      <w:rFonts w:asciiTheme="minorHAnsi" w:hAnsiTheme="minorHAnsi" w:eastAsiaTheme="minorEastAsia" w:cstheme="minorBidi"/>
      <w:kern w:val="2"/>
      <w:sz w:val="18"/>
      <w:szCs w:val="18"/>
    </w:rPr>
  </w:style>
  <w:style w:type="character" w:customStyle="1" w:styleId="26">
    <w:name w:val="页脚 字符"/>
    <w:basedOn w:val="17"/>
    <w:link w:val="9"/>
    <w:qFormat/>
    <w:uiPriority w:val="0"/>
    <w:rPr>
      <w:rFonts w:asciiTheme="minorHAnsi" w:hAnsiTheme="minorHAnsi" w:eastAsiaTheme="minorEastAsia" w:cstheme="minorBidi"/>
      <w:kern w:val="2"/>
      <w:sz w:val="18"/>
      <w:szCs w:val="18"/>
    </w:rPr>
  </w:style>
  <w:style w:type="character" w:customStyle="1" w:styleId="27">
    <w:name w:val="font11"/>
    <w:basedOn w:val="17"/>
    <w:qFormat/>
    <w:uiPriority w:val="0"/>
    <w:rPr>
      <w:rFonts w:hint="eastAsia" w:ascii="宋体" w:hAnsi="宋体" w:eastAsia="宋体" w:cs="宋体"/>
      <w:color w:val="000000"/>
      <w:sz w:val="20"/>
      <w:szCs w:val="20"/>
      <w:u w:val="none"/>
    </w:rPr>
  </w:style>
  <w:style w:type="character" w:customStyle="1" w:styleId="28">
    <w:name w:val="15"/>
    <w:basedOn w:val="17"/>
    <w:qFormat/>
    <w:uiPriority w:val="0"/>
    <w:rPr>
      <w:rFonts w:hint="eastAsia" w:ascii="宋体" w:hAnsi="宋体" w:eastAsia="宋体" w:cs="宋体"/>
      <w:color w:val="000000"/>
      <w:sz w:val="20"/>
      <w:szCs w:val="20"/>
    </w:rPr>
  </w:style>
  <w:style w:type="character" w:customStyle="1" w:styleId="29">
    <w:name w:val="纯文本 字符"/>
    <w:basedOn w:val="17"/>
    <w:link w:val="6"/>
    <w:qFormat/>
    <w:uiPriority w:val="0"/>
    <w:rPr>
      <w:rFonts w:ascii="宋体" w:hAnsi="Courier New"/>
      <w:kern w:val="2"/>
      <w:sz w:val="21"/>
      <w:szCs w:val="24"/>
    </w:rPr>
  </w:style>
  <w:style w:type="character" w:customStyle="1" w:styleId="30">
    <w:name w:val="批注框文本 字符"/>
    <w:basedOn w:val="17"/>
    <w:link w:val="8"/>
    <w:qFormat/>
    <w:uiPriority w:val="0"/>
    <w:rPr>
      <w:rFonts w:asciiTheme="minorHAnsi" w:hAnsiTheme="minorHAnsi" w:eastAsiaTheme="minorEastAsia" w:cstheme="minorBidi"/>
      <w:kern w:val="2"/>
      <w:sz w:val="18"/>
      <w:szCs w:val="18"/>
    </w:rPr>
  </w:style>
  <w:style w:type="character" w:customStyle="1" w:styleId="31">
    <w:name w:val="标题 3 字符"/>
    <w:basedOn w:val="17"/>
    <w:link w:val="4"/>
    <w:qFormat/>
    <w:uiPriority w:val="0"/>
    <w:rPr>
      <w:rFonts w:asciiTheme="minorHAnsi" w:hAnsiTheme="minorHAnsi" w:eastAsiaTheme="minorEastAsia" w:cstheme="minorBidi"/>
      <w:b/>
      <w:bCs/>
      <w:kern w:val="2"/>
      <w:sz w:val="24"/>
      <w:szCs w:val="32"/>
    </w:rPr>
  </w:style>
  <w:style w:type="character" w:styleId="32">
    <w:name w:val="Placeholder Text"/>
    <w:basedOn w:val="17"/>
    <w:semiHidden/>
    <w:qFormat/>
    <w:uiPriority w:val="99"/>
    <w:rPr>
      <w:color w:val="808080"/>
    </w:rPr>
  </w:style>
  <w:style w:type="character" w:customStyle="1" w:styleId="33">
    <w:name w:val="正文文本缩进 字符"/>
    <w:basedOn w:val="17"/>
    <w:link w:val="5"/>
    <w:qFormat/>
    <w:uiPriority w:val="0"/>
    <w:rPr>
      <w:rFonts w:ascii="Times New Roman" w:hAnsi="Times New Roman"/>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image" Target="media/image12.wmf"/><Relationship Id="rId21" Type="http://schemas.openxmlformats.org/officeDocument/2006/relationships/oleObject" Target="embeddings/oleObject6.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9E6F00-0DD1-4B9F-831F-8D18BD7AA89C}">
  <ds:schemaRefs/>
</ds:datastoreItem>
</file>

<file path=docProps/app.xml><?xml version="1.0" encoding="utf-8"?>
<Properties xmlns="http://schemas.openxmlformats.org/officeDocument/2006/extended-properties" xmlns:vt="http://schemas.openxmlformats.org/officeDocument/2006/docPropsVTypes">
  <Template>0.docx</Template>
  <Pages>6</Pages>
  <Words>449</Words>
  <Characters>2563</Characters>
  <Lines>21</Lines>
  <Paragraphs>6</Paragraphs>
  <TotalTime>0</TotalTime>
  <ScaleCrop>false</ScaleCrop>
  <LinksUpToDate>false</LinksUpToDate>
  <CharactersWithSpaces>3006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2018-09-12T09:51:00Z</dcterms:created>
  <dc:creator>百强仔</dc:creator>
  <cp:lastModifiedBy>小跃</cp:lastModifiedBy>
  <dcterms:modified xsi:type="dcterms:W3CDTF">2020-11-18T08:06:49Z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